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pPr w:leftFromText="180" w:rightFromText="180" w:vertAnchor="page" w:tblpXSpec="left" w:tblpY="2083"/>
        <w:tblOverlap w:val="never"/>
        <w:tblW w:w="8860" w:type="dxa"/>
        <w:tblInd w:w="0" w:type="dxa"/>
        <w:tblLayout w:type="fixed"/>
        <w:tblCellMar>
          <w:top w:w="0" w:type="dxa"/>
          <w:left w:w="0" w:type="dxa"/>
          <w:bottom w:w="0" w:type="dxa"/>
          <w:right w:w="0" w:type="dxa"/>
        </w:tblCellMar>
      </w:tblPr>
      <w:tblGrid>
        <w:gridCol w:w="680"/>
        <w:gridCol w:w="7484"/>
        <w:gridCol w:w="696"/>
      </w:tblGrid>
      <w:tr w14:paraId="6B21FA7D">
        <w:trPr>
          <w:cantSplit/>
          <w:trHeight w:val="1833" w:hRule="atLeast"/>
        </w:trPr>
        <w:tc>
          <w:tcPr>
            <w:tcW w:w="8860" w:type="dxa"/>
            <w:gridSpan w:val="3"/>
            <w:noWrap w:val="0"/>
            <w:tcMar>
              <w:top w:w="0" w:type="dxa"/>
              <w:left w:w="0" w:type="dxa"/>
              <w:bottom w:w="0" w:type="dxa"/>
              <w:right w:w="0" w:type="dxa"/>
            </w:tcMar>
            <w:vAlign w:val="top"/>
          </w:tcPr>
          <w:p w14:paraId="27CBEDC8">
            <w:pPr>
              <w:pStyle w:val="12"/>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Cs w:val="32"/>
              </w:rPr>
            </w:pPr>
            <w:bookmarkStart w:id="0" w:name="bookmark5"/>
            <w:bookmarkStart w:id="1" w:name="bookmark4"/>
            <w:bookmarkStart w:id="2" w:name="bookmark3"/>
            <mc:AlternateContent>
              <mc:Choice Requires="wpsCustomData">
                <wpsCustomData:docfieldStart id="0" docfieldname="份号_1" hidden="0" print="1" readonly="0" index="27"/>
              </mc:Choice>
            </mc:AlternateContent>
            <mc:AlternateContent>
              <mc:Choice Requires="wpsCustomData">
                <wpsCustomData:docfieldEnd id="0"/>
              </mc:Choice>
            </mc:AlternateContent>
          </w:p>
        </w:tc>
      </w:tr>
      <w:tr w14:paraId="5FB467EA">
        <w:tblPrEx>
          <w:tblCellMar>
            <w:top w:w="0" w:type="dxa"/>
            <w:left w:w="0" w:type="dxa"/>
            <w:bottom w:w="0" w:type="dxa"/>
            <w:right w:w="0" w:type="dxa"/>
          </w:tblCellMar>
        </w:tblPrEx>
        <w:trPr>
          <w:cantSplit/>
          <w:trHeight w:val="1140" w:hRule="atLeast"/>
        </w:trPr>
        <w:tc>
          <w:tcPr>
            <w:tcW w:w="680" w:type="dxa"/>
            <w:noWrap w:val="0"/>
            <w:vAlign w:val="center"/>
          </w:tcPr>
          <w:p w14:paraId="19A12D88">
            <w:pPr>
              <w:pStyle w:val="12"/>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rPr>
            </w:pPr>
          </w:p>
        </w:tc>
        <w:tc>
          <w:tcPr>
            <w:tcW w:w="7484" w:type="dxa"/>
            <w:noWrap w:val="0"/>
            <w:tcFitText/>
            <w:vAlign w:val="top"/>
          </w:tcPr>
          <w:p w14:paraId="50287477">
            <w:pPr>
              <w:pStyle w:val="12"/>
              <w:keepNext w:val="0"/>
              <w:keepLines w:val="0"/>
              <w:pageBreakBefore w:val="0"/>
              <w:widowControl/>
              <w:kinsoku/>
              <w:wordWrap/>
              <w:overflowPunct/>
              <w:topLinePunct w:val="0"/>
              <w:autoSpaceDE/>
              <w:autoSpaceDN/>
              <w:bidi w:val="0"/>
              <w:adjustRightInd/>
              <w:snapToGrid/>
              <w:spacing w:line="0" w:lineRule="atLeast"/>
              <w:ind w:firstLine="0" w:firstLineChars="0"/>
              <w:jc w:val="distribute"/>
              <w:textAlignment w:val="auto"/>
              <w:rPr>
                <w:rFonts w:hint="default" w:ascii="方正小标宋_GBK" w:hAnsi="方正小标宋_GBK" w:eastAsia="方正小标宋_GBK" w:cs="方正小标宋_GBK"/>
                <w:color w:val="FF0000"/>
                <w:spacing w:val="0"/>
                <w:w w:val="100"/>
                <w:sz w:val="84"/>
                <w:szCs w:val="84"/>
                <w:lang w:val="en-US" w:eastAsia="zh-CN"/>
              </w:rPr>
            </w:pPr>
            <mc:AlternateContent>
              <mc:Choice Requires="wpsCustomData">
                <wpsCustomData:docfieldStart id="1" docfieldname="发文机关名称_1" hidden="0" print="1" readonly="0" index="42"/>
              </mc:Choice>
            </mc:AlternateContent>
            <w:r>
              <w:rPr>
                <w:rFonts w:hint="eastAsia" w:ascii="方正小标宋简体" w:hAnsi="方正小标宋简体" w:eastAsia="方正小标宋简体" w:cs="方正小标宋简体"/>
                <w:color w:val="FF0000"/>
                <w:spacing w:val="30"/>
                <w:w w:val="34"/>
                <w:sz w:val="84"/>
                <w:szCs w:val="84"/>
                <w:lang w:val="en-US" w:eastAsia="zh-CN"/>
              </w:rPr>
              <w:t>高校毕业生就业协会核心能力分会四川省管理中</w:t>
            </w:r>
            <w:r>
              <w:rPr>
                <w:rFonts w:hint="eastAsia" w:ascii="方正小标宋简体" w:hAnsi="方正小标宋简体" w:eastAsia="方正小标宋简体" w:cs="方正小标宋简体"/>
                <w:color w:val="FF0000"/>
                <w:spacing w:val="0"/>
                <w:w w:val="34"/>
                <w:sz w:val="84"/>
                <w:szCs w:val="84"/>
                <w:lang w:val="en-US" w:eastAsia="zh-CN"/>
              </w:rPr>
              <w:t>心</w:t>
            </w:r>
            <mc:AlternateContent>
              <mc:Choice Requires="wpsCustomData">
                <wpsCustomData:docfieldEnd id="1"/>
              </mc:Choice>
            </mc:AlternateContent>
          </w:p>
        </w:tc>
        <w:tc>
          <w:tcPr>
            <w:tcW w:w="696" w:type="dxa"/>
            <w:noWrap w:val="0"/>
            <w:vAlign w:val="center"/>
          </w:tcPr>
          <w:p w14:paraId="771F25C1">
            <w:pPr>
              <w:pStyle w:val="12"/>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rPr>
            </w:pPr>
          </w:p>
        </w:tc>
      </w:tr>
      <w:tr w14:paraId="293AF40B">
        <w:tblPrEx>
          <w:tblCellMar>
            <w:top w:w="0" w:type="dxa"/>
            <w:left w:w="0" w:type="dxa"/>
            <w:bottom w:w="0" w:type="dxa"/>
            <w:right w:w="0" w:type="dxa"/>
          </w:tblCellMar>
        </w:tblPrEx>
        <w:trPr>
          <w:cantSplit/>
          <w:trHeight w:val="770" w:hRule="exact"/>
        </w:trPr>
        <w:tc>
          <w:tcPr>
            <w:tcW w:w="8860" w:type="dxa"/>
            <w:gridSpan w:val="3"/>
            <w:tcBorders>
              <w:bottom w:val="nil"/>
            </w:tcBorders>
            <w:noWrap w:val="0"/>
            <w:vAlign w:val="top"/>
          </w:tcPr>
          <w:p w14:paraId="5E82D591">
            <w:pPr>
              <w:pStyle w:val="12"/>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lang w:val="en-US" w:eastAsia="zh-CN"/>
              </w:rPr>
            </w:pPr>
          </w:p>
          <w:p w14:paraId="38A911A6">
            <w:pPr>
              <w:pStyle w:val="12"/>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lang w:val="en-US" w:eastAsia="zh-CN"/>
              </w:rPr>
            </w:pPr>
          </w:p>
        </w:tc>
      </w:tr>
      <w:tr w14:paraId="5718081C">
        <w:tblPrEx>
          <w:tblCellMar>
            <w:top w:w="0" w:type="dxa"/>
            <w:left w:w="0" w:type="dxa"/>
            <w:bottom w:w="0" w:type="dxa"/>
            <w:right w:w="0" w:type="dxa"/>
          </w:tblCellMar>
        </w:tblPrEx>
        <w:trPr>
          <w:cantSplit/>
          <w:trHeight w:val="377" w:hRule="atLeast"/>
        </w:trPr>
        <w:tc>
          <w:tcPr>
            <w:tcW w:w="8860" w:type="dxa"/>
            <w:gridSpan w:val="3"/>
            <w:tcBorders>
              <w:bottom w:val="nil"/>
            </w:tcBorders>
            <w:noWrap w:val="0"/>
            <w:vAlign w:val="top"/>
          </w:tcPr>
          <w:p w14:paraId="2FA0F231">
            <w:pPr>
              <w:pStyle w:val="12"/>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楷体" w:hAnsi="楷体" w:eastAsia="楷体" w:cs="楷体"/>
                <w:szCs w:val="32"/>
                <w:lang w:val="en-US" w:eastAsia="zh-CN"/>
              </w:rPr>
            </w:pPr>
            <mc:AlternateContent>
              <mc:Choice Requires="wpsCustomData">
                <wpsCustomData:docfieldStart id="2" docfieldname="发文机关代字_1" hidden="0" print="1" readonly="0" index="32"/>
              </mc:Choice>
            </mc:AlternateContent>
            <w:r>
              <w:rPr>
                <w:rFonts w:hint="eastAsia" w:cs="仿宋_GB2312"/>
                <w:spacing w:val="0"/>
                <w:sz w:val="32"/>
                <w:szCs w:val="32"/>
              </w:rPr>
              <w:t>BRE</w:t>
            </w:r>
            <mc:AlternateContent>
              <mc:Choice Requires="wpsCustomData">
                <wpsCustomData:docfieldEnd id="2"/>
              </mc:Choice>
            </mc:AlternateContent>
            <w:r>
              <w:rPr>
                <w:rFonts w:hint="eastAsia" w:ascii="仿宋_GB2312" w:hAnsi="仿宋_GB2312" w:eastAsia="仿宋_GB2312" w:cs="仿宋_GB2312"/>
                <w:spacing w:val="0"/>
                <w:sz w:val="32"/>
                <w:szCs w:val="32"/>
              </w:rPr>
              <w:t>〔</w:t>
            </w:r>
            <mc:AlternateContent>
              <mc:Choice Requires="wpsCustomData">
                <wpsCustomData:docfieldStart id="3" docfieldname="年份_1" hidden="0" print="1" readonly="0" index="33"/>
              </mc:Choice>
            </mc:AlternateContent>
            <w:r>
              <w:rPr>
                <w:rFonts w:hint="eastAsia" w:cs="仿宋_GB2312"/>
                <w:spacing w:val="0"/>
                <w:sz w:val="32"/>
                <w:szCs w:val="32"/>
              </w:rPr>
              <w:t>2025</w:t>
            </w:r>
            <mc:AlternateContent>
              <mc:Choice Requires="wpsCustomData">
                <wpsCustomData:docfieldEnd id="3"/>
              </mc:Choice>
            </mc:AlternateContent>
            <w:r>
              <w:rPr>
                <w:rFonts w:hint="eastAsia" w:ascii="仿宋_GB2312" w:hAnsi="仿宋_GB2312" w:eastAsia="仿宋_GB2312" w:cs="仿宋_GB2312"/>
                <w:spacing w:val="0"/>
                <w:sz w:val="32"/>
                <w:szCs w:val="32"/>
              </w:rPr>
              <w:t>〕</w:t>
            </w:r>
            <mc:AlternateContent>
              <mc:Choice Requires="wpsCustomData">
                <wpsCustomData:docfieldStart id="4" docfieldname="发文顺序号_1" hidden="0" print="1" readonly="0" index="34"/>
              </mc:Choice>
            </mc:AlternateContent>
            <w:r>
              <w:rPr>
                <w:rFonts w:hint="eastAsia" w:cs="仿宋_GB2312"/>
                <w:spacing w:val="0"/>
                <w:sz w:val="32"/>
                <w:szCs w:val="32"/>
              </w:rPr>
              <w:t>23</w:t>
            </w:r>
            <mc:AlternateContent>
              <mc:Choice Requires="wpsCustomData">
                <wpsCustomData:docfieldEnd id="4"/>
              </mc:Choice>
            </mc:AlternateContent>
            <w:r>
              <w:rPr>
                <w:rFonts w:hint="eastAsia" w:ascii="仿宋_GB2312" w:hAnsi="仿宋_GB2312" w:eastAsia="仿宋_GB2312" w:cs="仿宋_GB2312"/>
                <w:spacing w:val="0"/>
                <w:sz w:val="32"/>
                <w:szCs w:val="32"/>
              </w:rPr>
              <w:t>号</w:t>
            </w:r>
          </w:p>
        </w:tc>
      </w:tr>
      <w:tr w14:paraId="3A249521">
        <w:tblPrEx>
          <w:tblCellMar>
            <w:top w:w="0" w:type="dxa"/>
            <w:left w:w="0" w:type="dxa"/>
            <w:bottom w:w="0" w:type="dxa"/>
            <w:right w:w="0" w:type="dxa"/>
          </w:tblCellMar>
        </w:tblPrEx>
        <w:trPr>
          <w:cantSplit/>
          <w:trHeight w:val="185" w:hRule="exact"/>
        </w:trPr>
        <w:tc>
          <w:tcPr>
            <w:tcW w:w="8860" w:type="dxa"/>
            <w:gridSpan w:val="3"/>
            <w:tcBorders>
              <w:top w:val="nil"/>
              <w:left w:val="nil"/>
              <w:bottom w:val="single" w:color="FF0000" w:sz="12" w:space="0"/>
              <w:right w:val="nil"/>
            </w:tcBorders>
            <w:noWrap w:val="0"/>
            <w:vAlign w:val="center"/>
          </w:tcPr>
          <w:p w14:paraId="1410BC36">
            <w:pPr>
              <w:keepNext w:val="0"/>
              <w:keepLines w:val="0"/>
              <w:pageBreakBefore w:val="0"/>
              <w:widowControl w:val="0"/>
              <w:kinsoku/>
              <w:wordWrap/>
              <w:overflowPunct w:val="0"/>
              <w:topLinePunct/>
              <w:autoSpaceDE/>
              <w:autoSpaceDN/>
              <w:bidi w:val="0"/>
              <w:spacing w:line="240" w:lineRule="auto"/>
              <w:jc w:val="both"/>
              <w:textAlignment w:val="auto"/>
              <w:rPr>
                <w:rFonts w:hint="eastAsia" w:ascii="方正仿宋_GBK" w:hAnsi="方正仿宋_GBK"/>
                <w:b/>
                <w:sz w:val="21"/>
              </w:rPr>
            </w:pPr>
          </w:p>
        </w:tc>
      </w:tr>
    </w:tbl>
    <w:p w14:paraId="673E0DEB">
      <w:pPr>
        <w:pStyle w:val="12"/>
        <w:bidi w:val="0"/>
        <w:spacing w:beforeAutospacing="0" w:afterAutospacing="0" w:line="460" w:lineRule="exact"/>
      </w:pPr>
    </w:p>
    <w:p w14:paraId="5533EC01">
      <w:pPr>
        <w:pStyle w:val="12"/>
        <w:bidi w:val="0"/>
        <w:spacing w:beforeAutospacing="0" w:afterAutospacing="0" w:line="460" w:lineRule="exact"/>
      </w:pPr>
    </w:p>
    <w:p w14:paraId="265FC8E4">
      <w:pPr>
        <w:pStyle w:val="17"/>
        <w:widowControl/>
      </w:pPr>
      <mc:AlternateContent>
        <mc:Choice Requires="wpsCustomData">
          <wpsCustomData:docfieldStart id="5" docfieldname="标题_1" hidden="0" print="1" readonly="0" index="9"/>
        </mc:Choice>
      </mc:AlternateContent>
      <w:r>
        <w:t>关于举办</w:t>
      </w:r>
      <w:bookmarkEnd w:id="0"/>
      <w:bookmarkStart w:id="3" w:name="bookmark6"/>
      <w:r>
        <w:t>“全国大学生职业规划大赛”金质项目辅导师生训练营的通知</w:t>
      </w:r>
      <w:bookmarkEnd w:id="1"/>
      <w:bookmarkEnd w:id="2"/>
      <w:bookmarkEnd w:id="3"/>
      <mc:AlternateContent>
        <mc:Choice Requires="wpsCustomData">
          <wpsCustomData:docfieldEnd id="5"/>
        </mc:Choice>
      </mc:AlternateContent>
    </w:p>
    <w:p w14:paraId="2E86A050">
      <w:pPr>
        <w:pStyle w:val="12"/>
        <w:bidi w:val="0"/>
        <w:spacing w:beforeAutospacing="0" w:afterAutospacing="0" w:line="300" w:lineRule="exact"/>
      </w:pPr>
    </w:p>
    <w:p w14:paraId="29872C51">
      <w:pPr>
        <w:pStyle w:val="28"/>
        <w:widowControl/>
        <w:rPr>
          <w:b w:val="0"/>
          <w:color w:val="0C0C0C"/>
          <w:u w:val="none"/>
        </w:rPr>
      </w:pPr>
      <mc:AlternateContent>
        <mc:Choice Requires="wpsCustomData">
          <wpsCustomData:docfieldStart id="6" docfieldname="主送机关_1" hidden="0" print="1" readonly="0" index="10"/>
        </mc:Choice>
      </mc:AlternateContent>
      <w:r>
        <w:rPr>
          <w:b w:val="0"/>
          <w:color w:val="0C0C0C"/>
          <w:u w:val="none"/>
        </w:rPr>
        <w:t>各普通高等学校、大中专职业学校、研究生培养单位</w:t>
      </w:r>
      <mc:AlternateContent>
        <mc:Choice Requires="wpsCustomData">
          <wpsCustomData:docfieldEnd id="6"/>
        </mc:Choice>
      </mc:AlternateContent>
      <w:r>
        <w:rPr>
          <w:b w:val="0"/>
          <w:color w:val="0C0C0C"/>
          <w:u w:val="none"/>
        </w:rPr>
        <w:t>：</w:t>
      </w:r>
    </w:p>
    <w:p w14:paraId="76671E62">
      <w:pPr>
        <w:pStyle w:val="12"/>
        <w:widowControl/>
        <w:rPr>
          <w:color w:val="0C0C0C"/>
          <w:u w:val="none"/>
        </w:rPr>
      </w:pPr>
      <w:r>
        <w:rPr>
          <w:color w:val="0C0C0C"/>
          <w:u w:val="none"/>
        </w:rPr>
        <w:t>为深入贯彻《中共中央办公厅国务院办公厅关于加快构建普通高等学校毕业生高质量就业服务体系的意见》精神，落实教育部《关于举办第三届全国大学生职业规划大赛的通知》中“以赛促学、以赛促教、以赛促就”的核心要求，将大赛打造为“强化生涯教育的大课堂、促进人才供需对接的大平台”，举办专项辅导训练营是推动政策落地、强化赛事赋能价值的关键举措。当前大赛已形成成长、就业、课程教学“三维并进”的赛道格局，评审标准对职业目标适配性、岗位胜任力匹配度、发展路径可行性提出系统化要求，尤其强调个人规划与行业需求、国家战略的衔接，而师生普遍存在对评审逻辑把握不精准、参赛材料专业性不足、答辩实战能力薄弱等问题。同时，教育部明确要求高校在“师资培训、就业指导服务上再投入、再促进”，结合当前高校需以高质量备赛成果促进毕业生高质量就业的现实需要，我单位于 2025年11月在成都举办第七期“全国大学生职业规划大赛”金质项目辅导师生训练营，现将相关事宜通知如下：</w:t>
      </w:r>
    </w:p>
    <w:p w14:paraId="54D55FBF">
      <w:pPr>
        <w:pStyle w:val="2"/>
        <w:widowControl/>
        <w:numPr>
          <w:ilvl w:val="0"/>
          <w:numId w:val="1"/>
        </w:numPr>
        <w:topLinePunct w:val="0"/>
        <w:ind w:left="0" w:leftChars="0" w:firstLine="640" w:firstLineChars="0"/>
        <w:rPr>
          <w:b w:val="0"/>
        </w:rPr>
      </w:pPr>
      <w:bookmarkStart w:id="4" w:name="bookmark8"/>
      <w:bookmarkStart w:id="5" w:name="bookmark10"/>
      <w:bookmarkStart w:id="6" w:name="bookmark7"/>
      <w:r>
        <w:t>举办单位</w:t>
      </w:r>
      <w:bookmarkEnd w:id="4"/>
      <w:bookmarkEnd w:id="5"/>
      <w:bookmarkEnd w:id="6"/>
    </w:p>
    <w:p w14:paraId="66DFADB4">
      <w:pPr>
        <w:pStyle w:val="12"/>
        <w:widowControl/>
        <w:rPr>
          <w:color w:val="0C0C0C"/>
        </w:rPr>
      </w:pPr>
      <w:bookmarkStart w:id="7" w:name="bookmark11"/>
      <w:bookmarkStart w:id="8" w:name="bookmark14"/>
      <w:bookmarkStart w:id="9" w:name="bookmark12"/>
      <w:bookmarkStart w:id="10" w:name="bookmark13"/>
      <w:r>
        <w:rPr>
          <w:rStyle w:val="30"/>
        </w:rPr>
        <w:t>主办单位</w:t>
      </w:r>
      <w:r>
        <w:rPr>
          <w:color w:val="0C0C0C"/>
        </w:rPr>
        <w:t>：高校毕业生就业协会核心能力分会四川省管理中心</w:t>
      </w:r>
    </w:p>
    <w:p w14:paraId="1DDB7C35">
      <w:pPr>
        <w:pStyle w:val="12"/>
        <w:widowControl/>
        <w:rPr>
          <w:color w:val="0C0C0C"/>
        </w:rPr>
      </w:pPr>
      <w:r>
        <w:rPr>
          <w:rStyle w:val="30"/>
        </w:rPr>
        <w:t>承办单位</w:t>
      </w:r>
      <w:r>
        <w:rPr>
          <w:color w:val="0C0C0C"/>
        </w:rPr>
        <w:t>：四川教师发展专委会常务理事单位</w:t>
      </w:r>
    </w:p>
    <w:p w14:paraId="1802141E">
      <w:pPr>
        <w:pStyle w:val="12"/>
        <w:widowControl/>
        <w:rPr>
          <w:color w:val="0C0C0C"/>
        </w:rPr>
      </w:pPr>
      <w:r>
        <w:rPr>
          <w:color w:val="0C0C0C"/>
        </w:rPr>
        <w:t>成都博润创新教育研究院</w:t>
      </w:r>
      <w:bookmarkEnd w:id="7"/>
      <w:bookmarkEnd w:id="8"/>
      <w:bookmarkEnd w:id="9"/>
      <w:bookmarkEnd w:id="10"/>
      <w:bookmarkStart w:id="11" w:name="bookmark20"/>
      <w:bookmarkStart w:id="12" w:name="bookmark19"/>
      <w:bookmarkStart w:id="13" w:name="bookmark21"/>
      <w:bookmarkStart w:id="14" w:name="bookmark18"/>
    </w:p>
    <w:p w14:paraId="7F126DFE">
      <w:pPr>
        <w:pStyle w:val="2"/>
        <w:widowControl/>
        <w:numPr>
          <w:ilvl w:val="0"/>
          <w:numId w:val="1"/>
        </w:numPr>
        <w:topLinePunct w:val="0"/>
        <w:ind w:left="0" w:leftChars="0" w:firstLine="640" w:firstLineChars="0"/>
        <w:rPr>
          <w:b w:val="0"/>
        </w:rPr>
      </w:pPr>
      <w:r>
        <w:t>培训目标</w:t>
      </w:r>
    </w:p>
    <w:p w14:paraId="55ADB783">
      <w:pPr>
        <w:pStyle w:val="12"/>
        <w:widowControl/>
        <w:numPr>
          <w:ilvl w:val="0"/>
          <w:numId w:val="2"/>
        </w:numPr>
        <w:topLinePunct w:val="0"/>
        <w:ind w:left="0" w:leftChars="0" w:firstLine="616" w:firstLineChars="0"/>
        <w:rPr>
          <w:rFonts w:hint="eastAsia" w:ascii="楷体_GB2312" w:hAnsi="楷体_GB2312" w:eastAsia="楷体_GB2312" w:cs="楷体_GB2312"/>
          <w:b w:val="0"/>
          <w:color w:val="auto"/>
        </w:rPr>
      </w:pPr>
      <w:r>
        <w:rPr>
          <w:rStyle w:val="30"/>
        </w:rPr>
        <w:t>备赛冲刺</w:t>
      </w:r>
      <w:r>
        <w:rPr>
          <w:color w:val="0C0C0C"/>
        </w:rPr>
        <w:t>：精准匹配评</w:t>
      </w:r>
      <w:r>
        <w:rPr>
          <w:rFonts w:hint="eastAsia"/>
          <w:color w:val="0C0C0C"/>
          <w:lang w:eastAsia="zh-CN"/>
        </w:rPr>
        <w:t>配评审标准，提升参赛材料专业度：通过系统化培训，帮助师生深入理解职业规划大赛的评审逻辑，精准把握职业目标适配性、岗位胜任力匹配度、发展路径可行性等核心要求，确保参赛材料符合评审标准，提升项目竞争力。</w:t>
      </w:r>
      <w:r>
        <w:rPr>
          <w:color w:val="0C0C0C"/>
        </w:rPr>
        <w:t>审标准，完成参赛材料（报告、简历、PPT）精修与答辩能力强化；​</w:t>
      </w:r>
    </w:p>
    <w:p w14:paraId="5F8B9364">
      <w:pPr>
        <w:pStyle w:val="12"/>
        <w:widowControl/>
        <w:numPr>
          <w:ilvl w:val="0"/>
          <w:numId w:val="2"/>
        </w:numPr>
        <w:topLinePunct w:val="0"/>
        <w:ind w:left="0" w:leftChars="0" w:firstLine="616" w:firstLineChars="0"/>
        <w:rPr>
          <w:rFonts w:hint="eastAsia" w:ascii="楷体_GB2312" w:hAnsi="楷体_GB2312" w:eastAsia="楷体_GB2312" w:cs="楷体_GB2312"/>
          <w:b w:val="0"/>
          <w:color w:val="auto"/>
        </w:rPr>
      </w:pPr>
      <w:r>
        <w:rPr>
          <w:rStyle w:val="30"/>
        </w:rPr>
        <w:t>师资赋能</w:t>
      </w:r>
      <w:r>
        <w:rPr>
          <w:color w:val="0C0C0C"/>
        </w:rPr>
        <w:t>：提升教师赛事辅导水平，强化省赛专项指导能力；​</w:t>
      </w:r>
    </w:p>
    <w:p w14:paraId="3465C9F7">
      <w:pPr>
        <w:pStyle w:val="12"/>
        <w:widowControl/>
        <w:numPr>
          <w:ilvl w:val="0"/>
          <w:numId w:val="2"/>
        </w:numPr>
        <w:topLinePunct w:val="0"/>
        <w:ind w:left="0" w:leftChars="0" w:firstLine="616" w:firstLineChars="0"/>
        <w:rPr>
          <w:rFonts w:hint="eastAsia" w:ascii="楷体_GB2312" w:hAnsi="楷体_GB2312" w:eastAsia="楷体_GB2312" w:cs="楷体_GB2312"/>
          <w:b w:val="0"/>
          <w:color w:val="auto"/>
        </w:rPr>
      </w:pPr>
      <w:r>
        <w:rPr>
          <w:rStyle w:val="30"/>
        </w:rPr>
        <w:t>实战提效</w:t>
      </w:r>
      <w:r>
        <w:rPr>
          <w:color w:val="0C0C0C"/>
        </w:rPr>
        <w:t>：适配省赛申报节奏，实现“培训即见效”。</w:t>
      </w:r>
    </w:p>
    <w:bookmarkEnd w:id="11"/>
    <w:p w14:paraId="17F0B4B6">
      <w:pPr>
        <w:pStyle w:val="12"/>
        <w:widowControl/>
        <w:numPr>
          <w:ilvl w:val="0"/>
          <w:numId w:val="1"/>
        </w:numPr>
        <w:topLinePunct w:val="0"/>
        <w:ind w:left="0" w:leftChars="0" w:firstLine="640" w:firstLineChars="0"/>
        <w:rPr>
          <w:b/>
        </w:rPr>
      </w:pPr>
      <w:r>
        <w:rPr>
          <w:b/>
        </w:rPr>
        <w:t>培训课程内容</w:t>
      </w:r>
      <w:bookmarkEnd w:id="12"/>
      <w:bookmarkEnd w:id="13"/>
      <w:bookmarkEnd w:id="14"/>
      <w:r>
        <w:rPr>
          <w:b/>
        </w:rPr>
        <w:t>（见附件4）</w:t>
      </w:r>
    </w:p>
    <w:p w14:paraId="2629FD9B">
      <w:pPr>
        <w:pStyle w:val="2"/>
        <w:widowControl/>
        <w:numPr>
          <w:ilvl w:val="0"/>
          <w:numId w:val="1"/>
        </w:numPr>
        <w:topLinePunct w:val="0"/>
        <w:ind w:left="0" w:leftChars="0" w:firstLine="640" w:firstLineChars="0"/>
        <w:rPr>
          <w:b w:val="0"/>
        </w:rPr>
      </w:pPr>
      <w:bookmarkStart w:id="15" w:name="bookmark37"/>
      <w:bookmarkStart w:id="16" w:name="bookmark36"/>
      <w:bookmarkStart w:id="17" w:name="bookmark39"/>
      <w:bookmarkStart w:id="18" w:name="bookmark30"/>
      <w:bookmarkStart w:id="19" w:name="bookmark31"/>
      <w:bookmarkStart w:id="20" w:name="bookmark29"/>
      <w:bookmarkStart w:id="21" w:name="bookmark28"/>
      <w:r>
        <w:t>报到培训时间与地点</w:t>
      </w:r>
      <w:bookmarkEnd w:id="15"/>
      <w:bookmarkEnd w:id="16"/>
      <w:bookmarkEnd w:id="17"/>
    </w:p>
    <w:p w14:paraId="11F670D4">
      <w:pPr>
        <w:pStyle w:val="12"/>
      </w:pPr>
      <w:r>
        <w:t>报到时间：2025年11月28日</w:t>
      </w:r>
    </w:p>
    <w:p w14:paraId="2BFCBC94">
      <w:pPr>
        <w:pStyle w:val="12"/>
      </w:pPr>
      <w:r>
        <w:t>培训时间：2025年11月29日至30日（周六至周日）</w:t>
      </w:r>
    </w:p>
    <w:p w14:paraId="6AD5A704">
      <w:pPr>
        <w:pStyle w:val="12"/>
      </w:pPr>
      <w:r>
        <w:t>培训地点：成都市高校（</w:t>
      </w:r>
      <w:r>
        <w:rPr>
          <w:b w:val="0"/>
          <w:color w:val="0C0C0C"/>
          <w:u w:val="none"/>
        </w:rPr>
        <w:t>开课前一周见学员报到函</w:t>
      </w:r>
      <w:r>
        <w:t>）</w:t>
      </w:r>
    </w:p>
    <w:bookmarkEnd w:id="18"/>
    <w:p w14:paraId="335B9CDB">
      <w:pPr>
        <w:pStyle w:val="2"/>
        <w:widowControl/>
        <w:numPr>
          <w:ilvl w:val="0"/>
          <w:numId w:val="1"/>
        </w:numPr>
        <w:topLinePunct w:val="0"/>
        <w:ind w:left="0" w:leftChars="0" w:firstLine="640" w:firstLineChars="0"/>
        <w:rPr>
          <w:b w:val="0"/>
        </w:rPr>
      </w:pPr>
      <w:r>
        <w:t>培训</w:t>
      </w:r>
      <w:bookmarkEnd w:id="19"/>
      <w:bookmarkEnd w:id="20"/>
      <w:bookmarkEnd w:id="21"/>
      <w:r>
        <w:t>对象</w:t>
      </w:r>
    </w:p>
    <w:p w14:paraId="6A7FBCF4">
      <w:pPr>
        <w:pStyle w:val="12"/>
      </w:pPr>
      <w:r>
        <w:t>有意向担任全国大学生职业规划大赛的指导教师；高校负责就业指导的主管领导，各二级学院、就业中心、教务处、学工处、科技处、团委等相关部门负责人，高校学生工作者、就业工作者、辅导员、生涯规划课程教师、就业指导课程教师等。高校从事职业规划和就业指导的行政教师、专兼职授课教师；有意向从事职业生涯规划和就业指导的校内外专业课授课教师；高校招就处相关老师、准备参加全国首届职业规划大赛的高校学生。</w:t>
      </w:r>
    </w:p>
    <w:p w14:paraId="162DC43C">
      <w:pPr>
        <w:pStyle w:val="2"/>
        <w:widowControl/>
        <w:numPr>
          <w:ilvl w:val="0"/>
          <w:numId w:val="1"/>
        </w:numPr>
        <w:topLinePunct w:val="0"/>
        <w:ind w:left="0" w:leftChars="0" w:firstLine="640" w:firstLineChars="0"/>
        <w:rPr>
          <w:b w:val="0"/>
        </w:rPr>
      </w:pPr>
      <w:bookmarkStart w:id="22" w:name="bookmark40"/>
      <w:bookmarkStart w:id="23" w:name="bookmark43"/>
      <w:bookmarkStart w:id="24" w:name="bookmark41"/>
      <w:r>
        <w:t>收费标准</w:t>
      </w:r>
      <w:bookmarkEnd w:id="22"/>
      <w:bookmarkEnd w:id="23"/>
      <w:bookmarkEnd w:id="24"/>
    </w:p>
    <w:p w14:paraId="1A0C13D9">
      <w:pPr>
        <w:pStyle w:val="12"/>
      </w:pPr>
      <w:r>
        <w:t>收费标准：</w:t>
      </w:r>
    </w:p>
    <w:p w14:paraId="67BEDA71">
      <w:pPr>
        <w:pStyle w:val="12"/>
        <w:numPr>
          <w:ilvl w:val="0"/>
          <w:numId w:val="3"/>
        </w:numPr>
        <w:topLinePunct w:val="0"/>
        <w:ind w:left="0" w:leftChars="0" w:firstLine="616" w:firstLineChars="0"/>
        <w:rPr>
          <w:b w:val="0"/>
        </w:rPr>
      </w:pPr>
      <w:r>
        <w:t>学生参训850元／人（含培训、资料费、教学服务费、结业证书）。</w:t>
      </w:r>
    </w:p>
    <w:p w14:paraId="1C7DDEDF">
      <w:pPr>
        <w:pStyle w:val="12"/>
        <w:numPr>
          <w:ilvl w:val="0"/>
          <w:numId w:val="3"/>
        </w:numPr>
        <w:topLinePunct w:val="0"/>
        <w:ind w:left="0" w:leftChars="0" w:firstLine="616" w:firstLineChars="0"/>
        <w:rPr>
          <w:b w:val="0"/>
        </w:rPr>
      </w:pPr>
      <w:r>
        <w:t>教师参训2380元／人（含培训、资料费、教学服务费、结业证书）赠送1名学生听课名额，培训并经考试合格后，可自愿选择申请获得教育部门颁发的CVCC核心能力专业认证证书《高级职业规划指导师》或《高级就业指导师》，证书考核评审费每项1280元。该证书既是CVCC职业规划培训师、讲师任职资格的证明，也可作为人员职称评审、双师评定、招聘录用、考核晋升、岗位续聘及继续教育课时证明。证书实行统一编号登记管理、官网查询电子注册，全国通用。需要现场做项目一对一指导培训费用为每项目1500元（自愿申请）。</w:t>
      </w:r>
    </w:p>
    <w:p w14:paraId="67329188">
      <w:pPr>
        <w:pStyle w:val="2"/>
        <w:widowControl/>
        <w:numPr>
          <w:ilvl w:val="0"/>
          <w:numId w:val="1"/>
        </w:numPr>
        <w:topLinePunct w:val="0"/>
        <w:ind w:left="0" w:leftChars="0" w:firstLine="640" w:firstLineChars="0"/>
        <w:rPr>
          <w:b w:val="0"/>
        </w:rPr>
      </w:pPr>
      <w:bookmarkStart w:id="25" w:name="bookmark44"/>
      <w:bookmarkStart w:id="26" w:name="bookmark47"/>
      <w:bookmarkStart w:id="27" w:name="bookmark45"/>
      <w:r>
        <w:t>报名方式</w:t>
      </w:r>
      <w:bookmarkEnd w:id="25"/>
      <w:bookmarkEnd w:id="26"/>
      <w:bookmarkEnd w:id="27"/>
    </w:p>
    <w:p w14:paraId="502FC595">
      <w:pPr>
        <w:pStyle w:val="12"/>
        <w:numPr>
          <w:ilvl w:val="0"/>
          <w:numId w:val="4"/>
        </w:numPr>
        <w:topLinePunct w:val="0"/>
        <w:ind w:left="0" w:leftChars="0" w:firstLine="616" w:firstLineChars="0"/>
        <w:rPr>
          <w:b w:val="0"/>
        </w:rPr>
      </w:pPr>
      <w:r>
        <w:t>请参培人员将报名回执表于2025年11月21日前用Email发至组委会邮箱：</w:t>
      </w:r>
      <w:r>
        <w:fldChar w:fldCharType="begin"/>
      </w:r>
      <w:r>
        <w:instrText xml:space="preserve">HYPERLINK "mailto:SCCVCC@126.COM"</w:instrText>
      </w:r>
      <w:r>
        <w:fldChar w:fldCharType="separate"/>
      </w:r>
      <w:r>
        <w:t>sccvcc＠126.com</w:t>
      </w:r>
      <w:r>
        <w:fldChar w:fldCharType="end"/>
      </w:r>
      <w:r>
        <w:t>。培训费及考核认证费于</w:t>
      </w:r>
      <w:r>
        <w:rPr>
          <w:spacing wpsCustomData:val="-6" w:val="-6"/>
        </w:rPr>
        <w:t>202</w:t>
      </w:r>
      <w:r>
        <w:rPr>
          <w:spacing wpsCustomData:val="-110" w:val="-146"/>
        </w:rPr>
        <w:t>5</w:t>
      </w:r>
      <w:r>
        <w:rPr>
          <w:spacing wpsCustomData:val="9" w:val="13"/>
        </w:rPr>
        <w:t>年</w:t>
      </w:r>
      <w:r>
        <w:rPr>
          <w:spacing wpsCustomData:val="-6" w:val="-6"/>
        </w:rPr>
        <w:t>1</w:t>
      </w:r>
      <w:r>
        <w:rPr>
          <w:spacing wpsCustomData:val="-108" w:val="-144"/>
        </w:rPr>
        <w:t>1</w:t>
      </w:r>
      <w:r>
        <w:rPr>
          <w:spacing wpsCustomData:val="10" w:val="14"/>
        </w:rPr>
        <w:t>月</w:t>
      </w:r>
      <w:r>
        <w:rPr>
          <w:spacing wpsCustomData:val="-6" w:val="-6"/>
        </w:rPr>
        <w:t>2</w:t>
      </w:r>
      <w:r>
        <w:rPr>
          <w:spacing wpsCustomData:val="-110" w:val="-146"/>
        </w:rPr>
        <w:t>1</w:t>
      </w:r>
      <w:r>
        <w:rPr>
          <w:spacing wpsCustomData:val="10" w:val="14"/>
        </w:rPr>
        <w:t>日前到现场交费</w:t>
      </w:r>
      <w:r>
        <w:rPr>
          <w:spacing wpsCustomData:val="9" w:val="13"/>
        </w:rPr>
        <w:t>，</w:t>
      </w:r>
      <w:r>
        <w:rPr>
          <w:spacing wpsCustomData:val="10" w:val="14"/>
        </w:rPr>
        <w:t>也可汇入组委会指定银</w:t>
      </w:r>
      <w:r>
        <w:rPr>
          <w:spacing wpsCustomData:val="-6" w:val="-6"/>
        </w:rPr>
        <w:t>行</w:t>
      </w:r>
      <w:r>
        <w:t>账户。</w:t>
      </w:r>
    </w:p>
    <w:p w14:paraId="01E26057">
      <w:pPr>
        <w:pStyle w:val="12"/>
      </w:pPr>
      <w:r>
        <w:t>账户名称：成都博润创新教育研究院；</w:t>
      </w:r>
    </w:p>
    <w:p w14:paraId="12AC0BA4">
      <w:pPr>
        <w:pStyle w:val="12"/>
      </w:pPr>
      <w:r>
        <w:t>银行名称：中国农业银行成都经开区沙河堡支行；</w:t>
      </w:r>
    </w:p>
    <w:p w14:paraId="3A6A7280">
      <w:pPr>
        <w:pStyle w:val="12"/>
      </w:pPr>
      <w:r>
        <w:t>银行账号：22 8350 0104 0006 974。</w:t>
      </w:r>
    </w:p>
    <w:p w14:paraId="75D777D6">
      <w:pPr>
        <w:pStyle w:val="12"/>
      </w:pPr>
      <w:r>
        <w:t>报到时请带上交费凭据换取正式发票，食宿自理，参培老师可自行安排住宿，也可选择组委会推荐酒店，标间价格标准：280元／天／间至390元／天／间，详询会务组老师。</w:t>
      </w:r>
    </w:p>
    <w:p w14:paraId="51948DD8">
      <w:pPr>
        <w:pStyle w:val="12"/>
        <w:numPr>
          <w:ilvl w:val="0"/>
          <w:numId w:val="4"/>
        </w:numPr>
        <w:topLinePunct w:val="0"/>
        <w:ind w:left="0" w:leftChars="0" w:firstLine="616" w:firstLineChars="0"/>
        <w:rPr>
          <w:b w:val="0"/>
        </w:rPr>
      </w:pPr>
      <w:r>
        <w:t>根据教学培训需要，对此次培训人数进行了限制，以传报名回执表并且完成缴费手续，即为报名成功。开班前一周，会务组会通知各位参培学员培训班详细会务安排。</w:t>
      </w:r>
    </w:p>
    <w:p w14:paraId="359925AB">
      <w:pPr>
        <w:pStyle w:val="12"/>
        <w:numPr>
          <w:ilvl w:val="0"/>
          <w:numId w:val="4"/>
        </w:numPr>
        <w:topLinePunct w:val="0"/>
        <w:ind w:left="0" w:leftChars="0" w:firstLine="616" w:firstLineChars="0"/>
        <w:rPr>
          <w:b w:val="0"/>
        </w:rPr>
      </w:pPr>
      <w:r>
        <w:t>申报证书的老师报到时提交完整电子版证书申请表，一张电子版一寸彩色照片和一张纸质版身份证复印件，电子资料请发送至省中心邮箱。</w:t>
      </w:r>
    </w:p>
    <w:p w14:paraId="51F9EB56">
      <w:pPr>
        <w:pStyle w:val="2"/>
        <w:widowControl/>
        <w:numPr>
          <w:ilvl w:val="0"/>
          <w:numId w:val="1"/>
        </w:numPr>
        <w:topLinePunct w:val="0"/>
        <w:ind w:left="0" w:leftChars="0" w:firstLine="640" w:firstLineChars="0"/>
        <w:rPr>
          <w:b w:val="0"/>
        </w:rPr>
      </w:pPr>
      <w:bookmarkStart w:id="28" w:name="bookmark52"/>
      <w:bookmarkStart w:id="29" w:name="bookmark54"/>
      <w:bookmarkStart w:id="30" w:name="bookmark51"/>
      <w:r>
        <w:t>联系方式</w:t>
      </w:r>
      <w:bookmarkEnd w:id="28"/>
      <w:bookmarkEnd w:id="29"/>
      <w:bookmarkEnd w:id="30"/>
    </w:p>
    <w:p w14:paraId="38AF1AC9">
      <w:pPr>
        <w:pStyle w:val="12"/>
      </w:pPr>
      <w:r>
        <w:t>高校毕业生就业协会核心能力分会四川省管理中心</w:t>
      </w:r>
    </w:p>
    <w:p w14:paraId="2E269D73">
      <w:pPr>
        <w:pStyle w:val="23"/>
        <w:keepNext w:val="0"/>
        <w:keepLines w:val="0"/>
        <w:widowControl w:val="0"/>
        <w:shd w:val="clear" w:color="auto" w:fill="auto"/>
        <w:tabs>
          <w:tab w:val="left" w:pos="2587"/>
        </w:tabs>
        <w:bidi w:val="0"/>
        <w:spacing w:before="0" w:after="220" w:line="240" w:lineRule="auto"/>
        <w:ind w:left="0" w:leftChars="0" w:right="0" w:firstLine="0" w:firstLineChars="0"/>
        <w:jc w:val="left"/>
        <w:rPr>
          <w:b/>
          <w:bCs/>
          <w:spacing w:val="0"/>
          <w:w w:val="100"/>
          <w:position w:val="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-1036955</wp:posOffset>
                </wp:positionH>
                <wp:positionV relativeFrom="paragraph">
                  <wp:posOffset>-1338580</wp:posOffset>
                </wp:positionV>
                <wp:extent cx="7626985" cy="10692765"/>
                <wp:effectExtent l="4445" t="5080" r="7620" b="8255"/>
                <wp:wrapNone/>
                <wp:docPr id="3" name="文本框 3"/>
                <wp:cNvGraphicFramePr/>
                <a:graphic xmlns:a="http://schemas.openxmlformats.org/drawingml/2006/main">
                  <a:graphicData uri="http://schemas.microsoft.com/office/word/2010/wordprocessingShape">
                    <wps:wsp>
                      <wps:cNvSpPr txBox="1"/>
                      <wps:spPr>
                        <a:xfrm>
                          <a:off x="4445" y="80010"/>
                          <a:ext cx="7626985" cy="106927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684E571">
                            <w:pPr>
                              <w:rPr>
                                <w:rFonts w:hint="eastAsia" w:eastAsia="宋体"/>
                                <w:lang w:eastAsia="zh-CN"/>
                              </w:rPr>
                            </w:pPr>
                            <w:r>
                              <w:rPr>
                                <w:rFonts w:hint="eastAsia" w:eastAsia="宋体"/>
                                <w:lang w:eastAsia="zh-CN"/>
                              </w:rPr>
                              <w:drawing>
                                <wp:inline distT="0" distB="0" distL="114300" distR="114300">
                                  <wp:extent cx="7358380" cy="10613390"/>
                                  <wp:effectExtent l="0" t="0" r="13970" b="16510"/>
                                  <wp:docPr id="4" name="图片 4" descr="通知文件：11月29-30日举办“全国大学生职业规划大赛”金质项目辅导师生训练营的通知2025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通知文件：11月29-30日举办“全国大学生职业规划大赛”金质项目辅导师生训练营的通知2025_05"/>
                                          <pic:cNvPicPr>
                                            <a:picLocks noChangeAspect="1"/>
                                          </pic:cNvPicPr>
                                        </pic:nvPicPr>
                                        <pic:blipFill>
                                          <a:blip r:embed="rId10"/>
                                          <a:stretch>
                                            <a:fillRect/>
                                          </a:stretch>
                                        </pic:blipFill>
                                        <pic:spPr>
                                          <a:xfrm>
                                            <a:off x="0" y="0"/>
                                            <a:ext cx="7358380" cy="106133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65pt;margin-top:-105.4pt;height:841.95pt;width:600.55pt;z-index:251659264;mso-width-relative:page;mso-height-relative:page;" fillcolor="#FFFFFF [3201]" filled="t" stroked="t" coordsize="21600,21600" o:gfxdata="UEsDBAoAAAAAAIdO4kAAAAAAAAAAAAAAAAAEAAAAZHJzL1BLAwQUAAAACACHTuJAa5zNI9kAAAAP&#10;AQAADwAAAGRycy9kb3ducmV2LnhtbE2PzWrDMBCE74W8g9hAb4kkqzjFtRxooVB6a+pLb4q1sU31&#10;YywlTt++m1N7m2GH2W/q/dU7dsE5jTFokFsBDEMX7Rh6De3n6+YRWMomWONiQA0/mGDfrO5qU9m4&#10;hA+8HHLPqCSkymgYcp4qzlM3oDdpGycMdDvF2ZtMdu65nc1C5d7xQoiSezMG+jCYCV8G7L4PZ6/h&#10;rXzOX9jad6sKFZeWd/PJJa3v11I8Act4zX9huOETOjTEdIznYBNzGjayVIqypAopaMUtI9SO1JHU&#10;w05J4E3N/+9ofgFQSwMEFAAAAAgAh07iQBkPGbpiAgAAwAQAAA4AAABkcnMvZTJvRG9jLnhtbK1U&#10;zW4TMRC+I/EOlu90N2mSplE2VWgVhFTRSgVxdrzerIXtMbaT3fIA8AacuHDnufocjL2b9I9DD+Tg&#10;jP2Nvpn5ZmbnZ61WZCecl2AKOjjKKRGGQynNpqCfPq7eTCnxgZmSKTCioLfC07PF61fzxs7EEGpQ&#10;pXAESYyfNbagdQh2lmWe10IzfwRWGAQrcJoFvLpNVjrWILtW2TDPJ1kDrrQOuPAeXy86kPaM7iWE&#10;UFWSiwvgWy1M6FidUCxgSb6W1tNFyraqBA9XVeVFIKqgWGlIJwZBex3PbDFns41jtpa8T4G9JIUn&#10;NWkmDQY9UF2wwMjWyWdUWnIHHqpwxEFnXSFJEaxikD/R5qZmVqRaUGpvD6L7/0fLP+yuHZFlQY8p&#10;MUxjw+9+/rj79efu93dyHOVprJ+h141Fv9C+hRaHZv/u8TFW3VZOx3+shyA+Go3GlNwWdJpjUZ3G&#10;og2EI3YyGU5OpwhzxAf55HR4MhlHl+yexjof3gnQJBoFddjFJC7bXfrQue5dYlQPSpYrqVS6uM36&#10;XDmyY9jxVfr17I/clCFNQSfH4zwxP8Ii94FirRj/8pwBs1UGk47qdCpEK7TrtpdsDeUtKuagGzlv&#10;+Uoi7yXz4Zo5nDGcQNzCcIVHpQCTgd6ipAb37V/v0R9bjyglDc5sQf3XLXOCEvXe4FCcDkajOOTp&#10;MhqfDPHiHiLrh4jZ6nNAkQa475YnM/oHtTcrB/ozLusyRkWIGY6xCxr25nnoNgmXnYvlMjnhWFsW&#10;Ls2N5ZE6tsTAchugkql1UaZOm149HOzU/H4J4+Y8vCev+w/P4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rnM0j2QAAAA8BAAAPAAAAAAAAAAEAIAAAACIAAABkcnMvZG93bnJldi54bWxQSwECFAAU&#10;AAAACACHTuJAGQ8ZumICAADABAAADgAAAAAAAAABACAAAAAoAQAAZHJzL2Uyb0RvYy54bWxQSwUG&#10;AAAAAAYABgBZAQAA/AUAAAAA&#10;">
                <v:fill on="t" focussize="0,0"/>
                <v:stroke weight="0.5pt" color="#000000 [3204]" joinstyle="round"/>
                <v:imagedata o:title=""/>
                <o:lock v:ext="edit" aspectratio="f"/>
                <v:textbox>
                  <w:txbxContent>
                    <w:p w14:paraId="5684E571">
                      <w:pPr>
                        <w:rPr>
                          <w:rFonts w:hint="eastAsia" w:eastAsia="宋体"/>
                          <w:lang w:eastAsia="zh-CN"/>
                        </w:rPr>
                      </w:pPr>
                      <w:r>
                        <w:rPr>
                          <w:rFonts w:hint="eastAsia" w:eastAsia="宋体"/>
                          <w:lang w:eastAsia="zh-CN"/>
                        </w:rPr>
                        <w:drawing>
                          <wp:inline distT="0" distB="0" distL="114300" distR="114300">
                            <wp:extent cx="7358380" cy="10613390"/>
                            <wp:effectExtent l="0" t="0" r="13970" b="16510"/>
                            <wp:docPr id="4" name="图片 4" descr="通知文件：11月29-30日举办“全国大学生职业规划大赛”金质项目辅导师生训练营的通知2025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通知文件：11月29-30日举办“全国大学生职业规划大赛”金质项目辅导师生训练营的通知2025_05"/>
                                    <pic:cNvPicPr>
                                      <a:picLocks noChangeAspect="1"/>
                                    </pic:cNvPicPr>
                                  </pic:nvPicPr>
                                  <pic:blipFill>
                                    <a:blip r:embed="rId10"/>
                                    <a:stretch>
                                      <a:fillRect/>
                                    </a:stretch>
                                  </pic:blipFill>
                                  <pic:spPr>
                                    <a:xfrm>
                                      <a:off x="0" y="0"/>
                                      <a:ext cx="7358380" cy="10613390"/>
                                    </a:xfrm>
                                    <a:prstGeom prst="rect">
                                      <a:avLst/>
                                    </a:prstGeom>
                                  </pic:spPr>
                                </pic:pic>
                              </a:graphicData>
                            </a:graphic>
                          </wp:inline>
                        </w:drawing>
                      </w:r>
                    </w:p>
                  </w:txbxContent>
                </v:textbox>
              </v:shape>
            </w:pict>
          </mc:Fallback>
        </mc:AlternateContent>
      </w:r>
    </w:p>
    <w:p w14:paraId="42BF2B7E">
      <w:r>
        <w:br w:type="page"/>
      </w:r>
      <w:bookmarkStart w:id="33" w:name="_GoBack"/>
      <w:bookmarkEnd w:id="33"/>
    </w:p>
    <w:p w14:paraId="14E8EAC1">
      <w:pPr>
        <w:pStyle w:val="29"/>
      </w:pPr>
      <mc:AlternateContent>
        <mc:Choice Requires="wpsCustomData">
          <wpsCustomData:docfieldStart id="7" docfieldname="附件_1" hidden="0" print="1" readonly="0" index="1"/>
        </mc:Choice>
      </mc:AlternateContent>
      <w:r>
        <w:t>附件1：</w:t>
      </w:r>
      <w:r>
        <w:tab/>
      </w:r>
      <mc:AlternateContent>
        <mc:Choice Requires="wpsCustomData">
          <wpsCustomData:docfieldEnd id="7"/>
        </mc:Choice>
      </mc:AlternateContent>
    </w:p>
    <w:p w14:paraId="24AC61B3">
      <w:pPr>
        <w:pStyle w:val="17"/>
        <w:rPr>
          <w:sz w:val="28"/>
          <w:szCs w:val="28"/>
        </w:rPr>
      </w:pPr>
      <w:r>
        <w:rPr>
          <w:sz w:val="28"/>
          <w:szCs w:val="28"/>
        </w:rPr>
        <w:t>“全国大学生职业规划大赛”金质项目辅导师生训练营报名回执表</w:t>
      </w:r>
    </w:p>
    <w:p w14:paraId="36866633">
      <w:pPr>
        <w:pStyle w:val="25"/>
        <w:keepNext w:val="0"/>
        <w:keepLines w:val="0"/>
        <w:widowControl w:val="0"/>
        <w:shd w:val="clear" w:color="auto" w:fill="auto"/>
        <w:tabs>
          <w:tab w:val="left" w:pos="7114"/>
        </w:tabs>
        <w:bidi w:val="0"/>
        <w:spacing w:before="0" w:after="100" w:line="240" w:lineRule="auto"/>
        <w:ind w:left="0" w:right="0" w:firstLine="0"/>
        <w:jc w:val="center"/>
        <w:rPr>
          <w:b w:val="0"/>
          <w:bCs w:val="0"/>
          <w:sz w:val="22"/>
          <w:szCs w:val="22"/>
        </w:rPr>
      </w:pPr>
      <w:r>
        <w:rPr>
          <w:b w:val="0"/>
          <w:bCs w:val="0"/>
          <w:color w:val="000000"/>
          <w:spacing w:val="0"/>
          <w:w w:val="100"/>
          <w:position w:val="0"/>
          <w:sz w:val="22"/>
          <w:szCs w:val="22"/>
        </w:rPr>
        <w:t>时间：202</w:t>
      </w:r>
      <w:r>
        <w:rPr>
          <w:rFonts w:hint="eastAsia"/>
          <w:b w:val="0"/>
          <w:bCs w:val="0"/>
          <w:color w:val="000000"/>
          <w:spacing w:val="0"/>
          <w:w w:val="100"/>
          <w:position w:val="0"/>
          <w:sz w:val="22"/>
          <w:szCs w:val="22"/>
          <w:lang w:val="en-US" w:eastAsia="zh-CN"/>
        </w:rPr>
        <w:t>5</w:t>
      </w:r>
      <w:r>
        <w:rPr>
          <w:b w:val="0"/>
          <w:bCs w:val="0"/>
          <w:color w:val="000000"/>
          <w:spacing w:val="0"/>
          <w:w w:val="100"/>
          <w:position w:val="0"/>
          <w:sz w:val="22"/>
          <w:szCs w:val="22"/>
        </w:rPr>
        <w:t>年</w:t>
      </w:r>
      <w:r>
        <w:rPr>
          <w:rFonts w:hint="eastAsia"/>
          <w:b w:val="0"/>
          <w:bCs w:val="0"/>
          <w:color w:val="000000"/>
          <w:spacing w:val="0"/>
          <w:w w:val="100"/>
          <w:position w:val="0"/>
          <w:sz w:val="22"/>
          <w:szCs w:val="22"/>
          <w:lang w:val="en-US" w:eastAsia="zh-CN"/>
        </w:rPr>
        <w:t>11</w:t>
      </w:r>
      <w:r>
        <w:rPr>
          <w:b w:val="0"/>
          <w:bCs w:val="0"/>
          <w:color w:val="000000"/>
          <w:spacing w:val="0"/>
          <w:w w:val="100"/>
          <w:position w:val="0"/>
          <w:sz w:val="22"/>
          <w:szCs w:val="22"/>
        </w:rPr>
        <w:t>月</w:t>
      </w:r>
      <w:r>
        <w:rPr>
          <w:rFonts w:hint="eastAsia"/>
          <w:b w:val="0"/>
          <w:bCs w:val="0"/>
          <w:color w:val="000000"/>
          <w:spacing w:val="0"/>
          <w:w w:val="100"/>
          <w:position w:val="0"/>
          <w:sz w:val="22"/>
          <w:szCs w:val="22"/>
          <w:lang w:val="en-US" w:eastAsia="zh-CN"/>
        </w:rPr>
        <w:t>29</w:t>
      </w:r>
      <w:r>
        <w:rPr>
          <w:b w:val="0"/>
          <w:bCs w:val="0"/>
          <w:color w:val="000000"/>
          <w:spacing w:val="0"/>
          <w:w w:val="100"/>
          <w:position w:val="0"/>
          <w:sz w:val="22"/>
          <w:szCs w:val="22"/>
        </w:rPr>
        <w:t>日至</w:t>
      </w:r>
      <w:r>
        <w:rPr>
          <w:rFonts w:hint="eastAsia"/>
          <w:b w:val="0"/>
          <w:bCs w:val="0"/>
          <w:color w:val="000000"/>
          <w:spacing w:val="0"/>
          <w:w w:val="100"/>
          <w:position w:val="0"/>
          <w:sz w:val="22"/>
          <w:szCs w:val="22"/>
          <w:lang w:val="en-US" w:eastAsia="zh-CN"/>
        </w:rPr>
        <w:t>30</w:t>
      </w:r>
      <w:r>
        <w:rPr>
          <w:b w:val="0"/>
          <w:bCs w:val="0"/>
          <w:color w:val="000000"/>
          <w:spacing w:val="0"/>
          <w:w w:val="100"/>
          <w:position w:val="0"/>
          <w:sz w:val="22"/>
          <w:szCs w:val="22"/>
        </w:rPr>
        <w:t>日</w:t>
      </w:r>
      <w:r>
        <w:rPr>
          <w:rFonts w:hint="eastAsia"/>
          <w:b w:val="0"/>
          <w:bCs w:val="0"/>
          <w:color w:val="000000"/>
          <w:spacing w:val="0"/>
          <w:w w:val="100"/>
          <w:position w:val="0"/>
          <w:sz w:val="22"/>
          <w:szCs w:val="22"/>
          <w:lang w:val="en-US" w:eastAsia="zh-CN"/>
        </w:rPr>
        <w:t xml:space="preserve"> </w:t>
      </w:r>
      <w:r>
        <w:rPr>
          <w:b w:val="0"/>
          <w:bCs w:val="0"/>
          <w:color w:val="000000"/>
          <w:spacing w:val="0"/>
          <w:w w:val="100"/>
          <w:position w:val="0"/>
          <w:sz w:val="22"/>
          <w:szCs w:val="22"/>
        </w:rPr>
        <w:tab/>
      </w:r>
      <w:r>
        <w:rPr>
          <w:b w:val="0"/>
          <w:bCs w:val="0"/>
          <w:color w:val="000000"/>
          <w:spacing w:val="0"/>
          <w:w w:val="100"/>
          <w:position w:val="0"/>
          <w:sz w:val="22"/>
          <w:szCs w:val="22"/>
        </w:rPr>
        <w:t>地点：成都</w:t>
      </w:r>
    </w:p>
    <w:tbl>
      <w:tblPr>
        <w:tblStyle w:val="18"/>
        <w:tblW w:w="4999" w:type="pct"/>
        <w:jc w:val="center"/>
        <w:tblLayout w:type="autofit"/>
        <w:tblCellMar>
          <w:top w:w="0" w:type="dxa"/>
          <w:left w:w="10" w:type="dxa"/>
          <w:bottom w:w="0" w:type="dxa"/>
          <w:right w:w="10" w:type="dxa"/>
        </w:tblCellMar>
      </w:tblPr>
      <w:tblGrid>
        <w:gridCol w:w="470"/>
        <w:gridCol w:w="599"/>
        <w:gridCol w:w="1076"/>
        <w:gridCol w:w="1700"/>
        <w:gridCol w:w="1964"/>
        <w:gridCol w:w="1612"/>
        <w:gridCol w:w="1442"/>
      </w:tblGrid>
      <w:tr w14:paraId="434DF6BD">
        <w:trPr>
          <w:trHeight w:val="393" w:hRule="exact"/>
          <w:jc w:val="center"/>
        </w:trPr>
        <w:tc>
          <w:tcPr>
            <w:tcW w:w="603" w:type="pct"/>
            <w:gridSpan w:val="2"/>
            <w:tcBorders>
              <w:top w:val="single" w:color="auto" w:sz="4" w:space="0"/>
              <w:left w:val="single" w:color="auto" w:sz="4" w:space="0"/>
            </w:tcBorders>
            <w:shd w:val="clear" w:color="auto" w:fill="FFFFFF"/>
            <w:vAlign w:val="bottom"/>
          </w:tcPr>
          <w:p w14:paraId="402820DD">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单位名称</w:t>
            </w:r>
          </w:p>
        </w:tc>
        <w:tc>
          <w:tcPr>
            <w:tcW w:w="4396" w:type="pct"/>
            <w:gridSpan w:val="5"/>
            <w:tcBorders>
              <w:top w:val="single" w:color="auto" w:sz="4" w:space="0"/>
              <w:left w:val="single" w:color="auto" w:sz="4" w:space="0"/>
              <w:right w:val="single" w:color="auto" w:sz="4" w:space="0"/>
            </w:tcBorders>
            <w:shd w:val="clear" w:color="auto" w:fill="FFFFFF"/>
            <w:vAlign w:val="top"/>
          </w:tcPr>
          <w:p w14:paraId="2D07C1C5">
            <w:pPr>
              <w:widowControl w:val="0"/>
              <w:rPr>
                <w:rFonts w:hint="eastAsia" w:ascii="宋体" w:hAnsi="宋体" w:eastAsia="宋体" w:cs="宋体"/>
                <w:sz w:val="22"/>
                <w:szCs w:val="22"/>
              </w:rPr>
            </w:pPr>
          </w:p>
        </w:tc>
      </w:tr>
      <w:tr w14:paraId="63E03B55">
        <w:tblPrEx>
          <w:tblCellMar>
            <w:top w:w="0" w:type="dxa"/>
            <w:left w:w="10" w:type="dxa"/>
            <w:bottom w:w="0" w:type="dxa"/>
            <w:right w:w="10" w:type="dxa"/>
          </w:tblCellMar>
        </w:tblPrEx>
        <w:trPr>
          <w:trHeight w:val="377" w:hRule="exact"/>
          <w:jc w:val="center"/>
        </w:trPr>
        <w:tc>
          <w:tcPr>
            <w:tcW w:w="603" w:type="pct"/>
            <w:gridSpan w:val="2"/>
            <w:tcBorders>
              <w:top w:val="single" w:color="auto" w:sz="4" w:space="0"/>
              <w:left w:val="single" w:color="auto" w:sz="4" w:space="0"/>
            </w:tcBorders>
            <w:shd w:val="clear" w:color="auto" w:fill="FFFFFF"/>
            <w:vAlign w:val="bottom"/>
          </w:tcPr>
          <w:p w14:paraId="53EDA52B">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详细地址</w:t>
            </w:r>
          </w:p>
        </w:tc>
        <w:tc>
          <w:tcPr>
            <w:tcW w:w="4396" w:type="pct"/>
            <w:gridSpan w:val="5"/>
            <w:tcBorders>
              <w:top w:val="single" w:color="auto" w:sz="4" w:space="0"/>
              <w:left w:val="single" w:color="auto" w:sz="4" w:space="0"/>
              <w:right w:val="single" w:color="auto" w:sz="4" w:space="0"/>
            </w:tcBorders>
            <w:shd w:val="clear" w:color="auto" w:fill="FFFFFF"/>
            <w:vAlign w:val="top"/>
          </w:tcPr>
          <w:p w14:paraId="70CA41FE">
            <w:pPr>
              <w:widowControl w:val="0"/>
              <w:rPr>
                <w:rFonts w:hint="eastAsia" w:ascii="宋体" w:hAnsi="宋体" w:eastAsia="宋体" w:cs="宋体"/>
                <w:sz w:val="22"/>
                <w:szCs w:val="22"/>
              </w:rPr>
            </w:pPr>
          </w:p>
        </w:tc>
      </w:tr>
      <w:tr w14:paraId="512FBC40">
        <w:tblPrEx>
          <w:tblCellMar>
            <w:top w:w="0" w:type="dxa"/>
            <w:left w:w="10" w:type="dxa"/>
            <w:bottom w:w="0" w:type="dxa"/>
            <w:right w:w="10" w:type="dxa"/>
          </w:tblCellMar>
        </w:tblPrEx>
        <w:trPr>
          <w:trHeight w:val="350" w:hRule="exact"/>
          <w:jc w:val="center"/>
        </w:trPr>
        <w:tc>
          <w:tcPr>
            <w:tcW w:w="603" w:type="pct"/>
            <w:gridSpan w:val="2"/>
            <w:tcBorders>
              <w:top w:val="single" w:color="auto" w:sz="4" w:space="0"/>
              <w:left w:val="single" w:color="auto" w:sz="4" w:space="0"/>
            </w:tcBorders>
            <w:shd w:val="clear" w:color="auto" w:fill="FFFFFF"/>
            <w:vAlign w:val="bottom"/>
          </w:tcPr>
          <w:p w14:paraId="2F6C3F0C">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color w:val="000000"/>
                <w:spacing w:val="0"/>
                <w:w w:val="100"/>
                <w:position w:val="0"/>
                <w:sz w:val="22"/>
                <w:szCs w:val="22"/>
                <w:lang w:eastAsia="zh-CN"/>
              </w:rPr>
            </w:pPr>
            <w:r>
              <w:rPr>
                <w:rFonts w:hint="eastAsia" w:cs="宋体"/>
                <w:b/>
                <w:bCs/>
                <w:color w:val="000000"/>
                <w:spacing w:val="0"/>
                <w:w w:val="100"/>
                <w:position w:val="0"/>
                <w:sz w:val="22"/>
                <w:szCs w:val="22"/>
                <w:lang w:eastAsia="zh-CN"/>
              </w:rPr>
              <w:t>申报证书</w:t>
            </w:r>
          </w:p>
        </w:tc>
        <w:tc>
          <w:tcPr>
            <w:tcW w:w="4396" w:type="pct"/>
            <w:gridSpan w:val="5"/>
            <w:tcBorders>
              <w:top w:val="single" w:color="auto" w:sz="4" w:space="0"/>
              <w:left w:val="single" w:color="auto" w:sz="4" w:space="0"/>
              <w:right w:val="single" w:color="auto" w:sz="4" w:space="0"/>
            </w:tcBorders>
            <w:shd w:val="clear" w:color="auto" w:fill="FFFFFF"/>
            <w:vAlign w:val="center"/>
          </w:tcPr>
          <w:p w14:paraId="6A87DF6A">
            <w:pPr>
              <w:widowControl w:val="0"/>
              <w:jc w:val="center"/>
              <w:rPr>
                <w:rFonts w:hint="default" w:ascii="宋体" w:hAnsi="宋体" w:eastAsia="宋体" w:cs="宋体"/>
                <w:sz w:val="22"/>
                <w:szCs w:val="22"/>
                <w:lang w:val="en-US"/>
              </w:rPr>
            </w:pPr>
            <w:r>
              <w:rPr>
                <w:rFonts w:hint="eastAsia" w:ascii="宋体" w:hAnsi="宋体" w:eastAsia="宋体" w:cs="宋体"/>
                <w:spacing w:val="0"/>
                <w:w w:val="100"/>
                <w:position w:val="0"/>
                <w:sz w:val="22"/>
                <w:szCs w:val="22"/>
                <w:lang w:val="en-US" w:eastAsia="zh-CN"/>
              </w:rPr>
              <w:t>高级职业规划</w:t>
            </w:r>
            <w:r>
              <w:rPr>
                <w:rFonts w:hint="eastAsia" w:cs="宋体"/>
                <w:spacing w:val="0"/>
                <w:w w:val="100"/>
                <w:position w:val="0"/>
                <w:sz w:val="22"/>
                <w:szCs w:val="22"/>
                <w:lang w:val="en-US" w:eastAsia="zh-CN"/>
              </w:rPr>
              <w:t xml:space="preserve">指导师（）         </w:t>
            </w:r>
            <w:r>
              <w:rPr>
                <w:rFonts w:hint="eastAsia" w:ascii="宋体" w:hAnsi="宋体" w:eastAsia="宋体" w:cs="宋体"/>
                <w:spacing w:val="0"/>
                <w:w w:val="100"/>
                <w:position w:val="0"/>
                <w:sz w:val="22"/>
                <w:szCs w:val="22"/>
                <w:lang w:val="en-US" w:eastAsia="zh-CN"/>
              </w:rPr>
              <w:t>高级就业</w:t>
            </w:r>
            <w:r>
              <w:rPr>
                <w:rFonts w:hint="eastAsia" w:cs="宋体"/>
                <w:spacing w:val="0"/>
                <w:w w:val="100"/>
                <w:position w:val="0"/>
                <w:sz w:val="22"/>
                <w:szCs w:val="22"/>
                <w:lang w:val="en-US" w:eastAsia="zh-CN"/>
              </w:rPr>
              <w:t>指导师（）</w:t>
            </w:r>
          </w:p>
        </w:tc>
      </w:tr>
      <w:tr w14:paraId="2BF0C651">
        <w:tblPrEx>
          <w:tblCellMar>
            <w:top w:w="0" w:type="dxa"/>
            <w:left w:w="10" w:type="dxa"/>
            <w:bottom w:w="0" w:type="dxa"/>
            <w:right w:w="10" w:type="dxa"/>
          </w:tblCellMar>
        </w:tblPrEx>
        <w:trPr>
          <w:trHeight w:val="367" w:hRule="exact"/>
          <w:jc w:val="center"/>
        </w:trPr>
        <w:tc>
          <w:tcPr>
            <w:tcW w:w="603" w:type="pct"/>
            <w:gridSpan w:val="2"/>
            <w:tcBorders>
              <w:top w:val="single" w:color="auto" w:sz="4" w:space="0"/>
              <w:left w:val="single" w:color="auto" w:sz="4" w:space="0"/>
            </w:tcBorders>
            <w:shd w:val="clear" w:color="auto" w:fill="FFFFFF"/>
            <w:vAlign w:val="bottom"/>
          </w:tcPr>
          <w:p w14:paraId="0B52E155">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序号</w:t>
            </w:r>
          </w:p>
        </w:tc>
        <w:tc>
          <w:tcPr>
            <w:tcW w:w="607" w:type="pct"/>
            <w:tcBorders>
              <w:top w:val="single" w:color="auto" w:sz="4" w:space="0"/>
              <w:left w:val="single" w:color="auto" w:sz="4" w:space="0"/>
            </w:tcBorders>
            <w:shd w:val="clear" w:color="auto" w:fill="FFFFFF"/>
            <w:vAlign w:val="bottom"/>
          </w:tcPr>
          <w:p w14:paraId="106F2807">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姓名</w:t>
            </w:r>
          </w:p>
        </w:tc>
        <w:tc>
          <w:tcPr>
            <w:tcW w:w="959" w:type="pct"/>
            <w:tcBorders>
              <w:top w:val="single" w:color="auto" w:sz="4" w:space="0"/>
              <w:left w:val="single" w:color="auto" w:sz="4" w:space="0"/>
            </w:tcBorders>
            <w:shd w:val="clear" w:color="auto" w:fill="FFFFFF"/>
            <w:vAlign w:val="bottom"/>
          </w:tcPr>
          <w:p w14:paraId="60CDEBB1">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性别</w:t>
            </w:r>
          </w:p>
        </w:tc>
        <w:tc>
          <w:tcPr>
            <w:tcW w:w="1108" w:type="pct"/>
            <w:tcBorders>
              <w:top w:val="single" w:color="auto" w:sz="4" w:space="0"/>
              <w:left w:val="single" w:color="auto" w:sz="4" w:space="0"/>
            </w:tcBorders>
            <w:shd w:val="clear" w:color="auto" w:fill="FFFFFF"/>
            <w:vAlign w:val="bottom"/>
          </w:tcPr>
          <w:p w14:paraId="517EC4B4">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职务</w:t>
            </w:r>
          </w:p>
        </w:tc>
        <w:tc>
          <w:tcPr>
            <w:tcW w:w="909" w:type="pct"/>
            <w:tcBorders>
              <w:top w:val="single" w:color="auto" w:sz="4" w:space="0"/>
              <w:left w:val="single" w:color="auto" w:sz="4" w:space="0"/>
            </w:tcBorders>
            <w:shd w:val="clear" w:color="auto" w:fill="FFFFFF"/>
            <w:vAlign w:val="bottom"/>
          </w:tcPr>
          <w:p w14:paraId="6D917A0F">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联系方式</w:t>
            </w:r>
          </w:p>
        </w:tc>
        <w:tc>
          <w:tcPr>
            <w:tcW w:w="812" w:type="pct"/>
            <w:tcBorders>
              <w:top w:val="single" w:color="auto" w:sz="4" w:space="0"/>
              <w:left w:val="single" w:color="auto" w:sz="4" w:space="0"/>
              <w:right w:val="single" w:color="auto" w:sz="4" w:space="0"/>
            </w:tcBorders>
            <w:shd w:val="clear" w:color="auto" w:fill="FFFFFF"/>
            <w:vAlign w:val="bottom"/>
          </w:tcPr>
          <w:p w14:paraId="5A6F1040">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邮箱</w:t>
            </w:r>
          </w:p>
        </w:tc>
      </w:tr>
      <w:tr w14:paraId="78E46E2E">
        <w:tblPrEx>
          <w:tblCellMar>
            <w:top w:w="0" w:type="dxa"/>
            <w:left w:w="10" w:type="dxa"/>
            <w:bottom w:w="0" w:type="dxa"/>
            <w:right w:w="10" w:type="dxa"/>
          </w:tblCellMar>
        </w:tblPrEx>
        <w:trPr>
          <w:trHeight w:val="509" w:hRule="exact"/>
          <w:jc w:val="center"/>
        </w:trPr>
        <w:tc>
          <w:tcPr>
            <w:tcW w:w="265" w:type="pct"/>
            <w:vMerge w:val="restart"/>
            <w:tcBorders>
              <w:top w:val="single" w:color="auto" w:sz="4" w:space="0"/>
              <w:left w:val="single" w:color="auto" w:sz="4" w:space="0"/>
            </w:tcBorders>
            <w:shd w:val="clear" w:color="auto" w:fill="FFFFFF"/>
            <w:vAlign w:val="center"/>
          </w:tcPr>
          <w:p w14:paraId="669DFF59">
            <w:pPr>
              <w:pStyle w:val="26"/>
              <w:keepNext w:val="0"/>
              <w:keepLines w:val="0"/>
              <w:widowControl w:val="0"/>
              <w:shd w:val="clear" w:color="auto" w:fill="auto"/>
              <w:bidi w:val="0"/>
              <w:spacing w:before="0" w:after="0" w:line="496" w:lineRule="exact"/>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报 名 回 执 信 息</w:t>
            </w:r>
          </w:p>
        </w:tc>
        <w:tc>
          <w:tcPr>
            <w:tcW w:w="337" w:type="pct"/>
            <w:tcBorders>
              <w:top w:val="single" w:color="auto" w:sz="4" w:space="0"/>
              <w:left w:val="single" w:color="auto" w:sz="4" w:space="0"/>
            </w:tcBorders>
            <w:shd w:val="clear" w:color="auto" w:fill="FFFFFF"/>
            <w:vAlign w:val="bottom"/>
          </w:tcPr>
          <w:p w14:paraId="283AF51E">
            <w:pPr>
              <w:pStyle w:val="26"/>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1</w:t>
            </w:r>
          </w:p>
        </w:tc>
        <w:tc>
          <w:tcPr>
            <w:tcW w:w="607" w:type="pct"/>
            <w:tcBorders>
              <w:top w:val="single" w:color="auto" w:sz="4" w:space="0"/>
              <w:left w:val="single" w:color="auto" w:sz="4" w:space="0"/>
            </w:tcBorders>
            <w:shd w:val="clear" w:color="auto" w:fill="FFFFFF"/>
            <w:vAlign w:val="top"/>
          </w:tcPr>
          <w:p w14:paraId="6D86FB55">
            <w:pPr>
              <w:widowControl w:val="0"/>
              <w:rPr>
                <w:rFonts w:hint="eastAsia" w:ascii="宋体" w:hAnsi="宋体" w:eastAsia="宋体" w:cs="宋体"/>
                <w:sz w:val="22"/>
                <w:szCs w:val="22"/>
              </w:rPr>
            </w:pPr>
          </w:p>
        </w:tc>
        <w:tc>
          <w:tcPr>
            <w:tcW w:w="959" w:type="pct"/>
            <w:tcBorders>
              <w:top w:val="single" w:color="auto" w:sz="4" w:space="0"/>
              <w:left w:val="single" w:color="auto" w:sz="4" w:space="0"/>
            </w:tcBorders>
            <w:shd w:val="clear" w:color="auto" w:fill="FFFFFF"/>
            <w:vAlign w:val="top"/>
          </w:tcPr>
          <w:p w14:paraId="3C9A7960">
            <w:pPr>
              <w:widowControl w:val="0"/>
              <w:rPr>
                <w:rFonts w:hint="eastAsia" w:ascii="宋体" w:hAnsi="宋体" w:eastAsia="宋体" w:cs="宋体"/>
                <w:sz w:val="22"/>
                <w:szCs w:val="22"/>
              </w:rPr>
            </w:pPr>
          </w:p>
        </w:tc>
        <w:tc>
          <w:tcPr>
            <w:tcW w:w="1108" w:type="pct"/>
            <w:tcBorders>
              <w:top w:val="single" w:color="auto" w:sz="4" w:space="0"/>
              <w:left w:val="single" w:color="auto" w:sz="4" w:space="0"/>
            </w:tcBorders>
            <w:shd w:val="clear" w:color="auto" w:fill="FFFFFF"/>
            <w:vAlign w:val="top"/>
          </w:tcPr>
          <w:p w14:paraId="208A963D">
            <w:pPr>
              <w:widowControl w:val="0"/>
              <w:rPr>
                <w:rFonts w:hint="eastAsia" w:ascii="宋体" w:hAnsi="宋体" w:eastAsia="宋体" w:cs="宋体"/>
                <w:sz w:val="22"/>
                <w:szCs w:val="22"/>
              </w:rPr>
            </w:pPr>
          </w:p>
        </w:tc>
        <w:tc>
          <w:tcPr>
            <w:tcW w:w="909" w:type="pct"/>
            <w:tcBorders>
              <w:top w:val="single" w:color="auto" w:sz="4" w:space="0"/>
              <w:left w:val="single" w:color="auto" w:sz="4" w:space="0"/>
            </w:tcBorders>
            <w:shd w:val="clear" w:color="auto" w:fill="FFFFFF"/>
            <w:vAlign w:val="top"/>
          </w:tcPr>
          <w:p w14:paraId="63680FEE">
            <w:pPr>
              <w:widowControl w:val="0"/>
              <w:rPr>
                <w:rFonts w:hint="eastAsia" w:ascii="宋体" w:hAnsi="宋体" w:eastAsia="宋体" w:cs="宋体"/>
                <w:sz w:val="22"/>
                <w:szCs w:val="22"/>
              </w:rPr>
            </w:pPr>
          </w:p>
        </w:tc>
        <w:tc>
          <w:tcPr>
            <w:tcW w:w="812" w:type="pct"/>
            <w:tcBorders>
              <w:top w:val="single" w:color="auto" w:sz="4" w:space="0"/>
              <w:left w:val="single" w:color="auto" w:sz="4" w:space="0"/>
              <w:right w:val="single" w:color="auto" w:sz="4" w:space="0"/>
            </w:tcBorders>
            <w:shd w:val="clear" w:color="auto" w:fill="FFFFFF"/>
            <w:vAlign w:val="top"/>
          </w:tcPr>
          <w:p w14:paraId="442ADF9F">
            <w:pPr>
              <w:widowControl w:val="0"/>
              <w:rPr>
                <w:rFonts w:hint="eastAsia" w:ascii="宋体" w:hAnsi="宋体" w:eastAsia="宋体" w:cs="宋体"/>
                <w:sz w:val="22"/>
                <w:szCs w:val="22"/>
              </w:rPr>
            </w:pPr>
          </w:p>
        </w:tc>
      </w:tr>
      <w:tr w14:paraId="4746B41B">
        <w:tblPrEx>
          <w:tblCellMar>
            <w:top w:w="0" w:type="dxa"/>
            <w:left w:w="10" w:type="dxa"/>
            <w:bottom w:w="0" w:type="dxa"/>
            <w:right w:w="10" w:type="dxa"/>
          </w:tblCellMar>
        </w:tblPrEx>
        <w:trPr>
          <w:trHeight w:val="509" w:hRule="exact"/>
          <w:jc w:val="center"/>
        </w:trPr>
        <w:tc>
          <w:tcPr>
            <w:tcW w:w="265" w:type="pct"/>
            <w:vMerge w:val="continue"/>
            <w:tcBorders>
              <w:left w:val="single" w:color="auto" w:sz="4" w:space="0"/>
            </w:tcBorders>
            <w:shd w:val="clear" w:color="auto" w:fill="FFFFFF"/>
            <w:vAlign w:val="center"/>
          </w:tcPr>
          <w:p w14:paraId="50BFD86D">
            <w:pPr>
              <w:rPr>
                <w:rFonts w:hint="eastAsia" w:ascii="宋体" w:hAnsi="宋体" w:eastAsia="宋体" w:cs="宋体"/>
                <w:sz w:val="22"/>
                <w:szCs w:val="22"/>
              </w:rPr>
            </w:pPr>
          </w:p>
        </w:tc>
        <w:tc>
          <w:tcPr>
            <w:tcW w:w="337" w:type="pct"/>
            <w:tcBorders>
              <w:top w:val="single" w:color="auto" w:sz="4" w:space="0"/>
              <w:left w:val="single" w:color="auto" w:sz="4" w:space="0"/>
            </w:tcBorders>
            <w:shd w:val="clear" w:color="auto" w:fill="FFFFFF"/>
            <w:vAlign w:val="bottom"/>
          </w:tcPr>
          <w:p w14:paraId="37C1E29A">
            <w:pPr>
              <w:pStyle w:val="26"/>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2</w:t>
            </w:r>
          </w:p>
        </w:tc>
        <w:tc>
          <w:tcPr>
            <w:tcW w:w="607" w:type="pct"/>
            <w:tcBorders>
              <w:top w:val="single" w:color="auto" w:sz="4" w:space="0"/>
              <w:left w:val="single" w:color="auto" w:sz="4" w:space="0"/>
            </w:tcBorders>
            <w:shd w:val="clear" w:color="auto" w:fill="FFFFFF"/>
            <w:vAlign w:val="top"/>
          </w:tcPr>
          <w:p w14:paraId="66FBC862">
            <w:pPr>
              <w:widowControl w:val="0"/>
              <w:rPr>
                <w:rFonts w:hint="eastAsia" w:ascii="宋体" w:hAnsi="宋体" w:eastAsia="宋体" w:cs="宋体"/>
                <w:sz w:val="22"/>
                <w:szCs w:val="22"/>
              </w:rPr>
            </w:pPr>
          </w:p>
        </w:tc>
        <w:tc>
          <w:tcPr>
            <w:tcW w:w="959" w:type="pct"/>
            <w:tcBorders>
              <w:top w:val="single" w:color="auto" w:sz="4" w:space="0"/>
              <w:left w:val="single" w:color="auto" w:sz="4" w:space="0"/>
            </w:tcBorders>
            <w:shd w:val="clear" w:color="auto" w:fill="FFFFFF"/>
            <w:vAlign w:val="top"/>
          </w:tcPr>
          <w:p w14:paraId="3934CF7E">
            <w:pPr>
              <w:widowControl w:val="0"/>
              <w:rPr>
                <w:rFonts w:hint="eastAsia" w:ascii="宋体" w:hAnsi="宋体" w:eastAsia="宋体" w:cs="宋体"/>
                <w:sz w:val="22"/>
                <w:szCs w:val="22"/>
              </w:rPr>
            </w:pPr>
          </w:p>
        </w:tc>
        <w:tc>
          <w:tcPr>
            <w:tcW w:w="1108" w:type="pct"/>
            <w:tcBorders>
              <w:top w:val="single" w:color="auto" w:sz="4" w:space="0"/>
              <w:left w:val="single" w:color="auto" w:sz="4" w:space="0"/>
            </w:tcBorders>
            <w:shd w:val="clear" w:color="auto" w:fill="FFFFFF"/>
            <w:vAlign w:val="top"/>
          </w:tcPr>
          <w:p w14:paraId="4659F016">
            <w:pPr>
              <w:widowControl w:val="0"/>
              <w:rPr>
                <w:rFonts w:hint="eastAsia" w:ascii="宋体" w:hAnsi="宋体" w:eastAsia="宋体" w:cs="宋体"/>
                <w:sz w:val="22"/>
                <w:szCs w:val="22"/>
              </w:rPr>
            </w:pPr>
          </w:p>
        </w:tc>
        <w:tc>
          <w:tcPr>
            <w:tcW w:w="909" w:type="pct"/>
            <w:tcBorders>
              <w:top w:val="single" w:color="auto" w:sz="4" w:space="0"/>
              <w:left w:val="single" w:color="auto" w:sz="4" w:space="0"/>
            </w:tcBorders>
            <w:shd w:val="clear" w:color="auto" w:fill="FFFFFF"/>
            <w:vAlign w:val="top"/>
          </w:tcPr>
          <w:p w14:paraId="7B53145B">
            <w:pPr>
              <w:widowControl w:val="0"/>
              <w:rPr>
                <w:rFonts w:hint="eastAsia" w:ascii="宋体" w:hAnsi="宋体" w:eastAsia="宋体" w:cs="宋体"/>
                <w:sz w:val="22"/>
                <w:szCs w:val="22"/>
              </w:rPr>
            </w:pPr>
          </w:p>
        </w:tc>
        <w:tc>
          <w:tcPr>
            <w:tcW w:w="812" w:type="pct"/>
            <w:tcBorders>
              <w:top w:val="single" w:color="auto" w:sz="4" w:space="0"/>
              <w:left w:val="single" w:color="auto" w:sz="4" w:space="0"/>
              <w:right w:val="single" w:color="auto" w:sz="4" w:space="0"/>
            </w:tcBorders>
            <w:shd w:val="clear" w:color="auto" w:fill="FFFFFF"/>
            <w:vAlign w:val="top"/>
          </w:tcPr>
          <w:p w14:paraId="26A44A58">
            <w:pPr>
              <w:widowControl w:val="0"/>
              <w:rPr>
                <w:rFonts w:hint="eastAsia" w:ascii="宋体" w:hAnsi="宋体" w:eastAsia="宋体" w:cs="宋体"/>
                <w:sz w:val="22"/>
                <w:szCs w:val="22"/>
              </w:rPr>
            </w:pPr>
          </w:p>
        </w:tc>
      </w:tr>
      <w:tr w14:paraId="224B9161">
        <w:tblPrEx>
          <w:tblCellMar>
            <w:top w:w="0" w:type="dxa"/>
            <w:left w:w="10" w:type="dxa"/>
            <w:bottom w:w="0" w:type="dxa"/>
            <w:right w:w="10" w:type="dxa"/>
          </w:tblCellMar>
        </w:tblPrEx>
        <w:trPr>
          <w:trHeight w:val="514" w:hRule="exact"/>
          <w:jc w:val="center"/>
        </w:trPr>
        <w:tc>
          <w:tcPr>
            <w:tcW w:w="265" w:type="pct"/>
            <w:vMerge w:val="continue"/>
            <w:tcBorders>
              <w:left w:val="single" w:color="auto" w:sz="4" w:space="0"/>
            </w:tcBorders>
            <w:shd w:val="clear" w:color="auto" w:fill="FFFFFF"/>
            <w:vAlign w:val="center"/>
          </w:tcPr>
          <w:p w14:paraId="71098F86">
            <w:pPr>
              <w:rPr>
                <w:rFonts w:hint="eastAsia" w:ascii="宋体" w:hAnsi="宋体" w:eastAsia="宋体" w:cs="宋体"/>
                <w:sz w:val="22"/>
                <w:szCs w:val="22"/>
              </w:rPr>
            </w:pPr>
          </w:p>
        </w:tc>
        <w:tc>
          <w:tcPr>
            <w:tcW w:w="337" w:type="pct"/>
            <w:tcBorders>
              <w:top w:val="single" w:color="auto" w:sz="4" w:space="0"/>
              <w:left w:val="single" w:color="auto" w:sz="4" w:space="0"/>
            </w:tcBorders>
            <w:shd w:val="clear" w:color="auto" w:fill="FFFFFF"/>
            <w:vAlign w:val="bottom"/>
          </w:tcPr>
          <w:p w14:paraId="041FD2D3">
            <w:pPr>
              <w:pStyle w:val="26"/>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3</w:t>
            </w:r>
          </w:p>
        </w:tc>
        <w:tc>
          <w:tcPr>
            <w:tcW w:w="607" w:type="pct"/>
            <w:tcBorders>
              <w:top w:val="single" w:color="auto" w:sz="4" w:space="0"/>
              <w:left w:val="single" w:color="auto" w:sz="4" w:space="0"/>
            </w:tcBorders>
            <w:shd w:val="clear" w:color="auto" w:fill="FFFFFF"/>
            <w:vAlign w:val="top"/>
          </w:tcPr>
          <w:p w14:paraId="3608E53C">
            <w:pPr>
              <w:widowControl w:val="0"/>
              <w:rPr>
                <w:rFonts w:hint="eastAsia" w:ascii="宋体" w:hAnsi="宋体" w:eastAsia="宋体" w:cs="宋体"/>
                <w:sz w:val="22"/>
                <w:szCs w:val="22"/>
              </w:rPr>
            </w:pPr>
          </w:p>
        </w:tc>
        <w:tc>
          <w:tcPr>
            <w:tcW w:w="959" w:type="pct"/>
            <w:tcBorders>
              <w:top w:val="single" w:color="auto" w:sz="4" w:space="0"/>
              <w:left w:val="single" w:color="auto" w:sz="4" w:space="0"/>
            </w:tcBorders>
            <w:shd w:val="clear" w:color="auto" w:fill="FFFFFF"/>
            <w:vAlign w:val="top"/>
          </w:tcPr>
          <w:p w14:paraId="136B8EC5">
            <w:pPr>
              <w:widowControl w:val="0"/>
              <w:rPr>
                <w:rFonts w:hint="eastAsia" w:ascii="宋体" w:hAnsi="宋体" w:eastAsia="宋体" w:cs="宋体"/>
                <w:sz w:val="22"/>
                <w:szCs w:val="22"/>
              </w:rPr>
            </w:pPr>
          </w:p>
        </w:tc>
        <w:tc>
          <w:tcPr>
            <w:tcW w:w="1108" w:type="pct"/>
            <w:tcBorders>
              <w:top w:val="single" w:color="auto" w:sz="4" w:space="0"/>
              <w:left w:val="single" w:color="auto" w:sz="4" w:space="0"/>
            </w:tcBorders>
            <w:shd w:val="clear" w:color="auto" w:fill="FFFFFF"/>
            <w:vAlign w:val="top"/>
          </w:tcPr>
          <w:p w14:paraId="27A1BD99">
            <w:pPr>
              <w:widowControl w:val="0"/>
              <w:rPr>
                <w:rFonts w:hint="eastAsia" w:ascii="宋体" w:hAnsi="宋体" w:eastAsia="宋体" w:cs="宋体"/>
                <w:sz w:val="22"/>
                <w:szCs w:val="22"/>
              </w:rPr>
            </w:pPr>
          </w:p>
        </w:tc>
        <w:tc>
          <w:tcPr>
            <w:tcW w:w="909" w:type="pct"/>
            <w:tcBorders>
              <w:top w:val="single" w:color="auto" w:sz="4" w:space="0"/>
              <w:left w:val="single" w:color="auto" w:sz="4" w:space="0"/>
            </w:tcBorders>
            <w:shd w:val="clear" w:color="auto" w:fill="FFFFFF"/>
            <w:vAlign w:val="top"/>
          </w:tcPr>
          <w:p w14:paraId="04662743">
            <w:pPr>
              <w:widowControl w:val="0"/>
              <w:rPr>
                <w:rFonts w:hint="eastAsia" w:ascii="宋体" w:hAnsi="宋体" w:eastAsia="宋体" w:cs="宋体"/>
                <w:sz w:val="22"/>
                <w:szCs w:val="22"/>
              </w:rPr>
            </w:pPr>
          </w:p>
        </w:tc>
        <w:tc>
          <w:tcPr>
            <w:tcW w:w="812" w:type="pct"/>
            <w:tcBorders>
              <w:top w:val="single" w:color="auto" w:sz="4" w:space="0"/>
              <w:left w:val="single" w:color="auto" w:sz="4" w:space="0"/>
              <w:right w:val="single" w:color="auto" w:sz="4" w:space="0"/>
            </w:tcBorders>
            <w:shd w:val="clear" w:color="auto" w:fill="FFFFFF"/>
            <w:vAlign w:val="top"/>
          </w:tcPr>
          <w:p w14:paraId="2733BDE1">
            <w:pPr>
              <w:widowControl w:val="0"/>
              <w:rPr>
                <w:rFonts w:hint="eastAsia" w:ascii="宋体" w:hAnsi="宋体" w:eastAsia="宋体" w:cs="宋体"/>
                <w:sz w:val="22"/>
                <w:szCs w:val="22"/>
              </w:rPr>
            </w:pPr>
          </w:p>
        </w:tc>
      </w:tr>
      <w:tr w14:paraId="0712014B">
        <w:tblPrEx>
          <w:tblCellMar>
            <w:top w:w="0" w:type="dxa"/>
            <w:left w:w="10" w:type="dxa"/>
            <w:bottom w:w="0" w:type="dxa"/>
            <w:right w:w="10" w:type="dxa"/>
          </w:tblCellMar>
        </w:tblPrEx>
        <w:trPr>
          <w:trHeight w:val="509" w:hRule="exact"/>
          <w:jc w:val="center"/>
        </w:trPr>
        <w:tc>
          <w:tcPr>
            <w:tcW w:w="265" w:type="pct"/>
            <w:vMerge w:val="continue"/>
            <w:tcBorders>
              <w:left w:val="single" w:color="auto" w:sz="4" w:space="0"/>
            </w:tcBorders>
            <w:shd w:val="clear" w:color="auto" w:fill="FFFFFF"/>
            <w:vAlign w:val="center"/>
          </w:tcPr>
          <w:p w14:paraId="0EC88314">
            <w:pPr>
              <w:rPr>
                <w:rFonts w:hint="eastAsia" w:ascii="宋体" w:hAnsi="宋体" w:eastAsia="宋体" w:cs="宋体"/>
                <w:sz w:val="22"/>
                <w:szCs w:val="22"/>
              </w:rPr>
            </w:pPr>
          </w:p>
        </w:tc>
        <w:tc>
          <w:tcPr>
            <w:tcW w:w="337" w:type="pct"/>
            <w:tcBorders>
              <w:top w:val="single" w:color="auto" w:sz="4" w:space="0"/>
              <w:left w:val="single" w:color="auto" w:sz="4" w:space="0"/>
            </w:tcBorders>
            <w:shd w:val="clear" w:color="auto" w:fill="FFFFFF"/>
            <w:vAlign w:val="bottom"/>
          </w:tcPr>
          <w:p w14:paraId="32795214">
            <w:pPr>
              <w:pStyle w:val="26"/>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4</w:t>
            </w:r>
          </w:p>
        </w:tc>
        <w:tc>
          <w:tcPr>
            <w:tcW w:w="607" w:type="pct"/>
            <w:tcBorders>
              <w:top w:val="single" w:color="auto" w:sz="4" w:space="0"/>
              <w:left w:val="single" w:color="auto" w:sz="4" w:space="0"/>
            </w:tcBorders>
            <w:shd w:val="clear" w:color="auto" w:fill="FFFFFF"/>
            <w:vAlign w:val="top"/>
          </w:tcPr>
          <w:p w14:paraId="54F20345">
            <w:pPr>
              <w:widowControl w:val="0"/>
              <w:rPr>
                <w:rFonts w:hint="eastAsia" w:ascii="宋体" w:hAnsi="宋体" w:eastAsia="宋体" w:cs="宋体"/>
                <w:sz w:val="22"/>
                <w:szCs w:val="22"/>
              </w:rPr>
            </w:pPr>
          </w:p>
        </w:tc>
        <w:tc>
          <w:tcPr>
            <w:tcW w:w="959" w:type="pct"/>
            <w:tcBorders>
              <w:top w:val="single" w:color="auto" w:sz="4" w:space="0"/>
              <w:left w:val="single" w:color="auto" w:sz="4" w:space="0"/>
            </w:tcBorders>
            <w:shd w:val="clear" w:color="auto" w:fill="FFFFFF"/>
            <w:vAlign w:val="top"/>
          </w:tcPr>
          <w:p w14:paraId="1D61D4C2">
            <w:pPr>
              <w:widowControl w:val="0"/>
              <w:rPr>
                <w:rFonts w:hint="eastAsia" w:ascii="宋体" w:hAnsi="宋体" w:eastAsia="宋体" w:cs="宋体"/>
                <w:sz w:val="22"/>
                <w:szCs w:val="22"/>
              </w:rPr>
            </w:pPr>
          </w:p>
        </w:tc>
        <w:tc>
          <w:tcPr>
            <w:tcW w:w="1108" w:type="pct"/>
            <w:tcBorders>
              <w:top w:val="single" w:color="auto" w:sz="4" w:space="0"/>
              <w:left w:val="single" w:color="auto" w:sz="4" w:space="0"/>
            </w:tcBorders>
            <w:shd w:val="clear" w:color="auto" w:fill="FFFFFF"/>
            <w:vAlign w:val="top"/>
          </w:tcPr>
          <w:p w14:paraId="2EE7D196">
            <w:pPr>
              <w:widowControl w:val="0"/>
              <w:rPr>
                <w:rFonts w:hint="eastAsia" w:ascii="宋体" w:hAnsi="宋体" w:eastAsia="宋体" w:cs="宋体"/>
                <w:sz w:val="22"/>
                <w:szCs w:val="22"/>
              </w:rPr>
            </w:pPr>
          </w:p>
        </w:tc>
        <w:tc>
          <w:tcPr>
            <w:tcW w:w="909" w:type="pct"/>
            <w:tcBorders>
              <w:top w:val="single" w:color="auto" w:sz="4" w:space="0"/>
              <w:left w:val="single" w:color="auto" w:sz="4" w:space="0"/>
            </w:tcBorders>
            <w:shd w:val="clear" w:color="auto" w:fill="FFFFFF"/>
            <w:vAlign w:val="top"/>
          </w:tcPr>
          <w:p w14:paraId="46E408F6">
            <w:pPr>
              <w:widowControl w:val="0"/>
              <w:rPr>
                <w:rFonts w:hint="eastAsia" w:ascii="宋体" w:hAnsi="宋体" w:eastAsia="宋体" w:cs="宋体"/>
                <w:sz w:val="22"/>
                <w:szCs w:val="22"/>
              </w:rPr>
            </w:pPr>
          </w:p>
        </w:tc>
        <w:tc>
          <w:tcPr>
            <w:tcW w:w="812" w:type="pct"/>
            <w:tcBorders>
              <w:top w:val="single" w:color="auto" w:sz="4" w:space="0"/>
              <w:left w:val="single" w:color="auto" w:sz="4" w:space="0"/>
              <w:right w:val="single" w:color="auto" w:sz="4" w:space="0"/>
            </w:tcBorders>
            <w:shd w:val="clear" w:color="auto" w:fill="FFFFFF"/>
            <w:vAlign w:val="top"/>
          </w:tcPr>
          <w:p w14:paraId="75130B7E">
            <w:pPr>
              <w:widowControl w:val="0"/>
              <w:rPr>
                <w:rFonts w:hint="eastAsia" w:ascii="宋体" w:hAnsi="宋体" w:eastAsia="宋体" w:cs="宋体"/>
                <w:sz w:val="22"/>
                <w:szCs w:val="22"/>
              </w:rPr>
            </w:pPr>
          </w:p>
        </w:tc>
      </w:tr>
      <w:tr w14:paraId="376E191B">
        <w:tblPrEx>
          <w:tblCellMar>
            <w:top w:w="0" w:type="dxa"/>
            <w:left w:w="10" w:type="dxa"/>
            <w:bottom w:w="0" w:type="dxa"/>
            <w:right w:w="10" w:type="dxa"/>
          </w:tblCellMar>
        </w:tblPrEx>
        <w:trPr>
          <w:trHeight w:val="509" w:hRule="exact"/>
          <w:jc w:val="center"/>
        </w:trPr>
        <w:tc>
          <w:tcPr>
            <w:tcW w:w="265" w:type="pct"/>
            <w:vMerge w:val="continue"/>
            <w:tcBorders>
              <w:left w:val="single" w:color="auto" w:sz="4" w:space="0"/>
            </w:tcBorders>
            <w:shd w:val="clear" w:color="auto" w:fill="FFFFFF"/>
            <w:vAlign w:val="center"/>
          </w:tcPr>
          <w:p w14:paraId="2747E308">
            <w:pPr>
              <w:rPr>
                <w:rFonts w:hint="eastAsia" w:ascii="宋体" w:hAnsi="宋体" w:eastAsia="宋体" w:cs="宋体"/>
                <w:sz w:val="22"/>
                <w:szCs w:val="22"/>
              </w:rPr>
            </w:pPr>
          </w:p>
        </w:tc>
        <w:tc>
          <w:tcPr>
            <w:tcW w:w="337" w:type="pct"/>
            <w:tcBorders>
              <w:top w:val="single" w:color="auto" w:sz="4" w:space="0"/>
              <w:left w:val="single" w:color="auto" w:sz="4" w:space="0"/>
            </w:tcBorders>
            <w:shd w:val="clear" w:color="auto" w:fill="FFFFFF"/>
            <w:vAlign w:val="bottom"/>
          </w:tcPr>
          <w:p w14:paraId="4ED50298">
            <w:pPr>
              <w:pStyle w:val="26"/>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5</w:t>
            </w:r>
          </w:p>
        </w:tc>
        <w:tc>
          <w:tcPr>
            <w:tcW w:w="607" w:type="pct"/>
            <w:tcBorders>
              <w:top w:val="single" w:color="auto" w:sz="4" w:space="0"/>
              <w:left w:val="single" w:color="auto" w:sz="4" w:space="0"/>
            </w:tcBorders>
            <w:shd w:val="clear" w:color="auto" w:fill="FFFFFF"/>
            <w:vAlign w:val="top"/>
          </w:tcPr>
          <w:p w14:paraId="3760D0AB">
            <w:pPr>
              <w:widowControl w:val="0"/>
              <w:rPr>
                <w:rFonts w:hint="eastAsia" w:ascii="宋体" w:hAnsi="宋体" w:eastAsia="宋体" w:cs="宋体"/>
                <w:sz w:val="22"/>
                <w:szCs w:val="22"/>
              </w:rPr>
            </w:pPr>
          </w:p>
        </w:tc>
        <w:tc>
          <w:tcPr>
            <w:tcW w:w="959" w:type="pct"/>
            <w:tcBorders>
              <w:top w:val="single" w:color="auto" w:sz="4" w:space="0"/>
              <w:left w:val="single" w:color="auto" w:sz="4" w:space="0"/>
            </w:tcBorders>
            <w:shd w:val="clear" w:color="auto" w:fill="FFFFFF"/>
            <w:vAlign w:val="top"/>
          </w:tcPr>
          <w:p w14:paraId="340DD139">
            <w:pPr>
              <w:widowControl w:val="0"/>
              <w:rPr>
                <w:rFonts w:hint="eastAsia" w:ascii="宋体" w:hAnsi="宋体" w:eastAsia="宋体" w:cs="宋体"/>
                <w:sz w:val="22"/>
                <w:szCs w:val="22"/>
              </w:rPr>
            </w:pPr>
          </w:p>
        </w:tc>
        <w:tc>
          <w:tcPr>
            <w:tcW w:w="1108" w:type="pct"/>
            <w:tcBorders>
              <w:top w:val="single" w:color="auto" w:sz="4" w:space="0"/>
              <w:left w:val="single" w:color="auto" w:sz="4" w:space="0"/>
            </w:tcBorders>
            <w:shd w:val="clear" w:color="auto" w:fill="FFFFFF"/>
            <w:vAlign w:val="top"/>
          </w:tcPr>
          <w:p w14:paraId="190C33CD">
            <w:pPr>
              <w:widowControl w:val="0"/>
              <w:rPr>
                <w:rFonts w:hint="eastAsia" w:ascii="宋体" w:hAnsi="宋体" w:eastAsia="宋体" w:cs="宋体"/>
                <w:sz w:val="22"/>
                <w:szCs w:val="22"/>
              </w:rPr>
            </w:pPr>
          </w:p>
        </w:tc>
        <w:tc>
          <w:tcPr>
            <w:tcW w:w="909" w:type="pct"/>
            <w:tcBorders>
              <w:top w:val="single" w:color="auto" w:sz="4" w:space="0"/>
              <w:left w:val="single" w:color="auto" w:sz="4" w:space="0"/>
            </w:tcBorders>
            <w:shd w:val="clear" w:color="auto" w:fill="FFFFFF"/>
            <w:vAlign w:val="top"/>
          </w:tcPr>
          <w:p w14:paraId="6110FBAC">
            <w:pPr>
              <w:widowControl w:val="0"/>
              <w:rPr>
                <w:rFonts w:hint="eastAsia" w:ascii="宋体" w:hAnsi="宋体" w:eastAsia="宋体" w:cs="宋体"/>
                <w:sz w:val="22"/>
                <w:szCs w:val="22"/>
              </w:rPr>
            </w:pPr>
          </w:p>
        </w:tc>
        <w:tc>
          <w:tcPr>
            <w:tcW w:w="812" w:type="pct"/>
            <w:tcBorders>
              <w:top w:val="single" w:color="auto" w:sz="4" w:space="0"/>
              <w:left w:val="single" w:color="auto" w:sz="4" w:space="0"/>
              <w:right w:val="single" w:color="auto" w:sz="4" w:space="0"/>
            </w:tcBorders>
            <w:shd w:val="clear" w:color="auto" w:fill="FFFFFF"/>
            <w:vAlign w:val="top"/>
          </w:tcPr>
          <w:p w14:paraId="3DC776EF">
            <w:pPr>
              <w:widowControl w:val="0"/>
              <w:rPr>
                <w:rFonts w:hint="eastAsia" w:ascii="宋体" w:hAnsi="宋体" w:eastAsia="宋体" w:cs="宋体"/>
                <w:sz w:val="22"/>
                <w:szCs w:val="22"/>
              </w:rPr>
            </w:pPr>
          </w:p>
        </w:tc>
      </w:tr>
      <w:tr w14:paraId="17466A61">
        <w:tblPrEx>
          <w:tblCellMar>
            <w:top w:w="0" w:type="dxa"/>
            <w:left w:w="10" w:type="dxa"/>
            <w:bottom w:w="0" w:type="dxa"/>
            <w:right w:w="10" w:type="dxa"/>
          </w:tblCellMar>
        </w:tblPrEx>
        <w:trPr>
          <w:trHeight w:val="509" w:hRule="exact"/>
          <w:jc w:val="center"/>
        </w:trPr>
        <w:tc>
          <w:tcPr>
            <w:tcW w:w="265" w:type="pct"/>
            <w:vMerge w:val="continue"/>
            <w:tcBorders>
              <w:left w:val="single" w:color="auto" w:sz="4" w:space="0"/>
            </w:tcBorders>
            <w:shd w:val="clear" w:color="auto" w:fill="FFFFFF"/>
            <w:vAlign w:val="center"/>
          </w:tcPr>
          <w:p w14:paraId="0DBD6303">
            <w:pPr>
              <w:rPr>
                <w:rFonts w:hint="eastAsia" w:ascii="宋体" w:hAnsi="宋体" w:eastAsia="宋体" w:cs="宋体"/>
                <w:sz w:val="22"/>
                <w:szCs w:val="22"/>
              </w:rPr>
            </w:pPr>
          </w:p>
        </w:tc>
        <w:tc>
          <w:tcPr>
            <w:tcW w:w="337" w:type="pct"/>
            <w:tcBorders>
              <w:top w:val="single" w:color="auto" w:sz="4" w:space="0"/>
              <w:left w:val="single" w:color="auto" w:sz="4" w:space="0"/>
            </w:tcBorders>
            <w:shd w:val="clear" w:color="auto" w:fill="FFFFFF"/>
            <w:vAlign w:val="bottom"/>
          </w:tcPr>
          <w:p w14:paraId="11E4F8A6">
            <w:pPr>
              <w:pStyle w:val="26"/>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6</w:t>
            </w:r>
          </w:p>
        </w:tc>
        <w:tc>
          <w:tcPr>
            <w:tcW w:w="607" w:type="pct"/>
            <w:tcBorders>
              <w:top w:val="single" w:color="auto" w:sz="4" w:space="0"/>
              <w:left w:val="single" w:color="auto" w:sz="4" w:space="0"/>
            </w:tcBorders>
            <w:shd w:val="clear" w:color="auto" w:fill="FFFFFF"/>
            <w:vAlign w:val="top"/>
          </w:tcPr>
          <w:p w14:paraId="11D31CA8">
            <w:pPr>
              <w:widowControl w:val="0"/>
              <w:rPr>
                <w:rFonts w:hint="eastAsia" w:ascii="宋体" w:hAnsi="宋体" w:eastAsia="宋体" w:cs="宋体"/>
                <w:sz w:val="22"/>
                <w:szCs w:val="22"/>
              </w:rPr>
            </w:pPr>
          </w:p>
        </w:tc>
        <w:tc>
          <w:tcPr>
            <w:tcW w:w="959" w:type="pct"/>
            <w:tcBorders>
              <w:top w:val="single" w:color="auto" w:sz="4" w:space="0"/>
              <w:left w:val="single" w:color="auto" w:sz="4" w:space="0"/>
            </w:tcBorders>
            <w:shd w:val="clear" w:color="auto" w:fill="FFFFFF"/>
            <w:vAlign w:val="top"/>
          </w:tcPr>
          <w:p w14:paraId="7B23A51C">
            <w:pPr>
              <w:widowControl w:val="0"/>
              <w:rPr>
                <w:rFonts w:hint="eastAsia" w:ascii="宋体" w:hAnsi="宋体" w:eastAsia="宋体" w:cs="宋体"/>
                <w:sz w:val="22"/>
                <w:szCs w:val="22"/>
              </w:rPr>
            </w:pPr>
          </w:p>
        </w:tc>
        <w:tc>
          <w:tcPr>
            <w:tcW w:w="1108" w:type="pct"/>
            <w:tcBorders>
              <w:top w:val="single" w:color="auto" w:sz="4" w:space="0"/>
              <w:left w:val="single" w:color="auto" w:sz="4" w:space="0"/>
            </w:tcBorders>
            <w:shd w:val="clear" w:color="auto" w:fill="FFFFFF"/>
            <w:vAlign w:val="top"/>
          </w:tcPr>
          <w:p w14:paraId="27714B47">
            <w:pPr>
              <w:widowControl w:val="0"/>
              <w:rPr>
                <w:rFonts w:hint="eastAsia" w:ascii="宋体" w:hAnsi="宋体" w:eastAsia="宋体" w:cs="宋体"/>
                <w:sz w:val="22"/>
                <w:szCs w:val="22"/>
              </w:rPr>
            </w:pPr>
          </w:p>
        </w:tc>
        <w:tc>
          <w:tcPr>
            <w:tcW w:w="909" w:type="pct"/>
            <w:tcBorders>
              <w:top w:val="single" w:color="auto" w:sz="4" w:space="0"/>
              <w:left w:val="single" w:color="auto" w:sz="4" w:space="0"/>
            </w:tcBorders>
            <w:shd w:val="clear" w:color="auto" w:fill="FFFFFF"/>
            <w:vAlign w:val="top"/>
          </w:tcPr>
          <w:p w14:paraId="45BFD6CC">
            <w:pPr>
              <w:widowControl w:val="0"/>
              <w:rPr>
                <w:rFonts w:hint="eastAsia" w:ascii="宋体" w:hAnsi="宋体" w:eastAsia="宋体" w:cs="宋体"/>
                <w:sz w:val="22"/>
                <w:szCs w:val="22"/>
              </w:rPr>
            </w:pPr>
          </w:p>
        </w:tc>
        <w:tc>
          <w:tcPr>
            <w:tcW w:w="812" w:type="pct"/>
            <w:tcBorders>
              <w:top w:val="single" w:color="auto" w:sz="4" w:space="0"/>
              <w:left w:val="single" w:color="auto" w:sz="4" w:space="0"/>
              <w:right w:val="single" w:color="auto" w:sz="4" w:space="0"/>
            </w:tcBorders>
            <w:shd w:val="clear" w:color="auto" w:fill="FFFFFF"/>
            <w:vAlign w:val="top"/>
          </w:tcPr>
          <w:p w14:paraId="005F68A2">
            <w:pPr>
              <w:widowControl w:val="0"/>
              <w:rPr>
                <w:rFonts w:hint="eastAsia" w:ascii="宋体" w:hAnsi="宋体" w:eastAsia="宋体" w:cs="宋体"/>
                <w:sz w:val="22"/>
                <w:szCs w:val="22"/>
              </w:rPr>
            </w:pPr>
          </w:p>
        </w:tc>
      </w:tr>
      <w:tr w14:paraId="48892291">
        <w:tblPrEx>
          <w:tblCellMar>
            <w:top w:w="0" w:type="dxa"/>
            <w:left w:w="10" w:type="dxa"/>
            <w:bottom w:w="0" w:type="dxa"/>
            <w:right w:w="10" w:type="dxa"/>
          </w:tblCellMar>
        </w:tblPrEx>
        <w:trPr>
          <w:trHeight w:val="514" w:hRule="exact"/>
          <w:jc w:val="center"/>
        </w:trPr>
        <w:tc>
          <w:tcPr>
            <w:tcW w:w="265" w:type="pct"/>
            <w:vMerge w:val="continue"/>
            <w:tcBorders>
              <w:left w:val="single" w:color="auto" w:sz="4" w:space="0"/>
            </w:tcBorders>
            <w:shd w:val="clear" w:color="auto" w:fill="FFFFFF"/>
            <w:vAlign w:val="center"/>
          </w:tcPr>
          <w:p w14:paraId="6FED8941">
            <w:pPr>
              <w:rPr>
                <w:rFonts w:hint="eastAsia" w:ascii="宋体" w:hAnsi="宋体" w:eastAsia="宋体" w:cs="宋体"/>
                <w:sz w:val="22"/>
                <w:szCs w:val="22"/>
              </w:rPr>
            </w:pPr>
          </w:p>
        </w:tc>
        <w:tc>
          <w:tcPr>
            <w:tcW w:w="337" w:type="pct"/>
            <w:tcBorders>
              <w:top w:val="single" w:color="auto" w:sz="4" w:space="0"/>
              <w:left w:val="single" w:color="auto" w:sz="4" w:space="0"/>
            </w:tcBorders>
            <w:shd w:val="clear" w:color="auto" w:fill="FFFFFF"/>
            <w:vAlign w:val="bottom"/>
          </w:tcPr>
          <w:p w14:paraId="77EB3987">
            <w:pPr>
              <w:pStyle w:val="26"/>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7</w:t>
            </w:r>
          </w:p>
        </w:tc>
        <w:tc>
          <w:tcPr>
            <w:tcW w:w="607" w:type="pct"/>
            <w:tcBorders>
              <w:top w:val="single" w:color="auto" w:sz="4" w:space="0"/>
              <w:left w:val="single" w:color="auto" w:sz="4" w:space="0"/>
            </w:tcBorders>
            <w:shd w:val="clear" w:color="auto" w:fill="FFFFFF"/>
            <w:vAlign w:val="top"/>
          </w:tcPr>
          <w:p w14:paraId="0D0F70F6">
            <w:pPr>
              <w:widowControl w:val="0"/>
              <w:rPr>
                <w:rFonts w:hint="eastAsia" w:ascii="宋体" w:hAnsi="宋体" w:eastAsia="宋体" w:cs="宋体"/>
                <w:sz w:val="22"/>
                <w:szCs w:val="22"/>
              </w:rPr>
            </w:pPr>
          </w:p>
        </w:tc>
        <w:tc>
          <w:tcPr>
            <w:tcW w:w="959" w:type="pct"/>
            <w:tcBorders>
              <w:top w:val="single" w:color="auto" w:sz="4" w:space="0"/>
              <w:left w:val="single" w:color="auto" w:sz="4" w:space="0"/>
            </w:tcBorders>
            <w:shd w:val="clear" w:color="auto" w:fill="FFFFFF"/>
            <w:vAlign w:val="top"/>
          </w:tcPr>
          <w:p w14:paraId="526B4859">
            <w:pPr>
              <w:widowControl w:val="0"/>
              <w:rPr>
                <w:rFonts w:hint="eastAsia" w:ascii="宋体" w:hAnsi="宋体" w:eastAsia="宋体" w:cs="宋体"/>
                <w:sz w:val="22"/>
                <w:szCs w:val="22"/>
              </w:rPr>
            </w:pPr>
          </w:p>
        </w:tc>
        <w:tc>
          <w:tcPr>
            <w:tcW w:w="1108" w:type="pct"/>
            <w:tcBorders>
              <w:top w:val="single" w:color="auto" w:sz="4" w:space="0"/>
              <w:left w:val="single" w:color="auto" w:sz="4" w:space="0"/>
            </w:tcBorders>
            <w:shd w:val="clear" w:color="auto" w:fill="FFFFFF"/>
            <w:vAlign w:val="top"/>
          </w:tcPr>
          <w:p w14:paraId="478CB968">
            <w:pPr>
              <w:widowControl w:val="0"/>
              <w:rPr>
                <w:rFonts w:hint="eastAsia" w:ascii="宋体" w:hAnsi="宋体" w:eastAsia="宋体" w:cs="宋体"/>
                <w:sz w:val="22"/>
                <w:szCs w:val="22"/>
              </w:rPr>
            </w:pPr>
          </w:p>
        </w:tc>
        <w:tc>
          <w:tcPr>
            <w:tcW w:w="909" w:type="pct"/>
            <w:tcBorders>
              <w:top w:val="single" w:color="auto" w:sz="4" w:space="0"/>
              <w:left w:val="single" w:color="auto" w:sz="4" w:space="0"/>
            </w:tcBorders>
            <w:shd w:val="clear" w:color="auto" w:fill="FFFFFF"/>
            <w:vAlign w:val="top"/>
          </w:tcPr>
          <w:p w14:paraId="3BB25DF3">
            <w:pPr>
              <w:widowControl w:val="0"/>
              <w:rPr>
                <w:rFonts w:hint="eastAsia" w:ascii="宋体" w:hAnsi="宋体" w:eastAsia="宋体" w:cs="宋体"/>
                <w:sz w:val="22"/>
                <w:szCs w:val="22"/>
              </w:rPr>
            </w:pPr>
          </w:p>
        </w:tc>
        <w:tc>
          <w:tcPr>
            <w:tcW w:w="812" w:type="pct"/>
            <w:tcBorders>
              <w:top w:val="single" w:color="auto" w:sz="4" w:space="0"/>
              <w:left w:val="single" w:color="auto" w:sz="4" w:space="0"/>
              <w:right w:val="single" w:color="auto" w:sz="4" w:space="0"/>
            </w:tcBorders>
            <w:shd w:val="clear" w:color="auto" w:fill="FFFFFF"/>
            <w:vAlign w:val="top"/>
          </w:tcPr>
          <w:p w14:paraId="072F884F">
            <w:pPr>
              <w:widowControl w:val="0"/>
              <w:rPr>
                <w:rFonts w:hint="eastAsia" w:ascii="宋体" w:hAnsi="宋体" w:eastAsia="宋体" w:cs="宋体"/>
                <w:sz w:val="22"/>
                <w:szCs w:val="22"/>
              </w:rPr>
            </w:pPr>
          </w:p>
        </w:tc>
      </w:tr>
      <w:tr w14:paraId="72F06541">
        <w:tblPrEx>
          <w:tblCellMar>
            <w:top w:w="0" w:type="dxa"/>
            <w:left w:w="10" w:type="dxa"/>
            <w:bottom w:w="0" w:type="dxa"/>
            <w:right w:w="10" w:type="dxa"/>
          </w:tblCellMar>
        </w:tblPrEx>
        <w:trPr>
          <w:trHeight w:val="509" w:hRule="exact"/>
          <w:jc w:val="center"/>
        </w:trPr>
        <w:tc>
          <w:tcPr>
            <w:tcW w:w="265" w:type="pct"/>
            <w:vMerge w:val="continue"/>
            <w:tcBorders>
              <w:left w:val="single" w:color="auto" w:sz="4" w:space="0"/>
            </w:tcBorders>
            <w:shd w:val="clear" w:color="auto" w:fill="FFFFFF"/>
            <w:vAlign w:val="center"/>
          </w:tcPr>
          <w:p w14:paraId="018E1FAB">
            <w:pPr>
              <w:rPr>
                <w:rFonts w:hint="eastAsia" w:ascii="宋体" w:hAnsi="宋体" w:eastAsia="宋体" w:cs="宋体"/>
                <w:sz w:val="22"/>
                <w:szCs w:val="22"/>
              </w:rPr>
            </w:pPr>
          </w:p>
        </w:tc>
        <w:tc>
          <w:tcPr>
            <w:tcW w:w="337" w:type="pct"/>
            <w:tcBorders>
              <w:top w:val="single" w:color="auto" w:sz="4" w:space="0"/>
              <w:left w:val="single" w:color="auto" w:sz="4" w:space="0"/>
            </w:tcBorders>
            <w:shd w:val="clear" w:color="auto" w:fill="FFFFFF"/>
            <w:vAlign w:val="bottom"/>
          </w:tcPr>
          <w:p w14:paraId="680BDCC3">
            <w:pPr>
              <w:pStyle w:val="26"/>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8</w:t>
            </w:r>
          </w:p>
        </w:tc>
        <w:tc>
          <w:tcPr>
            <w:tcW w:w="607" w:type="pct"/>
            <w:tcBorders>
              <w:top w:val="single" w:color="auto" w:sz="4" w:space="0"/>
              <w:left w:val="single" w:color="auto" w:sz="4" w:space="0"/>
            </w:tcBorders>
            <w:shd w:val="clear" w:color="auto" w:fill="FFFFFF"/>
            <w:vAlign w:val="top"/>
          </w:tcPr>
          <w:p w14:paraId="47541BE1">
            <w:pPr>
              <w:widowControl w:val="0"/>
              <w:rPr>
                <w:rFonts w:hint="eastAsia" w:ascii="宋体" w:hAnsi="宋体" w:eastAsia="宋体" w:cs="宋体"/>
                <w:sz w:val="22"/>
                <w:szCs w:val="22"/>
              </w:rPr>
            </w:pPr>
          </w:p>
        </w:tc>
        <w:tc>
          <w:tcPr>
            <w:tcW w:w="959" w:type="pct"/>
            <w:tcBorders>
              <w:top w:val="single" w:color="auto" w:sz="4" w:space="0"/>
              <w:left w:val="single" w:color="auto" w:sz="4" w:space="0"/>
            </w:tcBorders>
            <w:shd w:val="clear" w:color="auto" w:fill="FFFFFF"/>
            <w:vAlign w:val="top"/>
          </w:tcPr>
          <w:p w14:paraId="462C1060">
            <w:pPr>
              <w:widowControl w:val="0"/>
              <w:rPr>
                <w:rFonts w:hint="eastAsia" w:ascii="宋体" w:hAnsi="宋体" w:eastAsia="宋体" w:cs="宋体"/>
                <w:sz w:val="22"/>
                <w:szCs w:val="22"/>
              </w:rPr>
            </w:pPr>
          </w:p>
        </w:tc>
        <w:tc>
          <w:tcPr>
            <w:tcW w:w="1108" w:type="pct"/>
            <w:tcBorders>
              <w:top w:val="single" w:color="auto" w:sz="4" w:space="0"/>
              <w:left w:val="single" w:color="auto" w:sz="4" w:space="0"/>
            </w:tcBorders>
            <w:shd w:val="clear" w:color="auto" w:fill="FFFFFF"/>
            <w:vAlign w:val="top"/>
          </w:tcPr>
          <w:p w14:paraId="2A2527ED">
            <w:pPr>
              <w:widowControl w:val="0"/>
              <w:rPr>
                <w:rFonts w:hint="eastAsia" w:ascii="宋体" w:hAnsi="宋体" w:eastAsia="宋体" w:cs="宋体"/>
                <w:sz w:val="22"/>
                <w:szCs w:val="22"/>
              </w:rPr>
            </w:pPr>
          </w:p>
        </w:tc>
        <w:tc>
          <w:tcPr>
            <w:tcW w:w="909" w:type="pct"/>
            <w:tcBorders>
              <w:top w:val="single" w:color="auto" w:sz="4" w:space="0"/>
              <w:left w:val="single" w:color="auto" w:sz="4" w:space="0"/>
            </w:tcBorders>
            <w:shd w:val="clear" w:color="auto" w:fill="FFFFFF"/>
            <w:vAlign w:val="top"/>
          </w:tcPr>
          <w:p w14:paraId="50D9E5EA">
            <w:pPr>
              <w:widowControl w:val="0"/>
              <w:rPr>
                <w:rFonts w:hint="eastAsia" w:ascii="宋体" w:hAnsi="宋体" w:eastAsia="宋体" w:cs="宋体"/>
                <w:sz w:val="22"/>
                <w:szCs w:val="22"/>
              </w:rPr>
            </w:pPr>
          </w:p>
        </w:tc>
        <w:tc>
          <w:tcPr>
            <w:tcW w:w="812" w:type="pct"/>
            <w:tcBorders>
              <w:top w:val="single" w:color="auto" w:sz="4" w:space="0"/>
              <w:left w:val="single" w:color="auto" w:sz="4" w:space="0"/>
              <w:right w:val="single" w:color="auto" w:sz="4" w:space="0"/>
            </w:tcBorders>
            <w:shd w:val="clear" w:color="auto" w:fill="FFFFFF"/>
            <w:vAlign w:val="top"/>
          </w:tcPr>
          <w:p w14:paraId="7A4A4DBD">
            <w:pPr>
              <w:widowControl w:val="0"/>
              <w:rPr>
                <w:rFonts w:hint="eastAsia" w:ascii="宋体" w:hAnsi="宋体" w:eastAsia="宋体" w:cs="宋体"/>
                <w:sz w:val="22"/>
                <w:szCs w:val="22"/>
              </w:rPr>
            </w:pPr>
          </w:p>
        </w:tc>
      </w:tr>
      <w:tr w14:paraId="62536621">
        <w:tblPrEx>
          <w:tblCellMar>
            <w:top w:w="0" w:type="dxa"/>
            <w:left w:w="10" w:type="dxa"/>
            <w:bottom w:w="0" w:type="dxa"/>
            <w:right w:w="10" w:type="dxa"/>
          </w:tblCellMar>
        </w:tblPrEx>
        <w:trPr>
          <w:trHeight w:val="509" w:hRule="exact"/>
          <w:jc w:val="center"/>
        </w:trPr>
        <w:tc>
          <w:tcPr>
            <w:tcW w:w="603" w:type="pct"/>
            <w:gridSpan w:val="2"/>
            <w:vMerge w:val="restart"/>
            <w:tcBorders>
              <w:top w:val="single" w:color="auto" w:sz="4" w:space="0"/>
              <w:left w:val="single" w:color="auto" w:sz="4" w:space="0"/>
            </w:tcBorders>
            <w:shd w:val="clear" w:color="auto" w:fill="FFFFFF"/>
            <w:vAlign w:val="center"/>
          </w:tcPr>
          <w:p w14:paraId="36F5F873">
            <w:pPr>
              <w:pStyle w:val="26"/>
              <w:keepNext w:val="0"/>
              <w:keepLines w:val="0"/>
              <w:widowControl w:val="0"/>
              <w:shd w:val="clear" w:color="auto" w:fill="auto"/>
              <w:bidi w:val="0"/>
              <w:spacing w:before="0" w:after="20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培训单位</w:t>
            </w:r>
          </w:p>
          <w:p w14:paraId="3F6A6F03">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信息</w:t>
            </w:r>
          </w:p>
        </w:tc>
        <w:tc>
          <w:tcPr>
            <w:tcW w:w="607" w:type="pct"/>
            <w:tcBorders>
              <w:top w:val="single" w:color="auto" w:sz="4" w:space="0"/>
              <w:left w:val="single" w:color="auto" w:sz="4" w:space="0"/>
            </w:tcBorders>
            <w:shd w:val="clear" w:color="auto" w:fill="FFFFFF"/>
            <w:vAlign w:val="center"/>
          </w:tcPr>
          <w:p w14:paraId="20E2A3D3">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开户行</w:t>
            </w:r>
          </w:p>
        </w:tc>
        <w:tc>
          <w:tcPr>
            <w:tcW w:w="2067" w:type="pct"/>
            <w:gridSpan w:val="2"/>
            <w:tcBorders>
              <w:top w:val="single" w:color="auto" w:sz="4" w:space="0"/>
              <w:left w:val="single" w:color="auto" w:sz="4" w:space="0"/>
            </w:tcBorders>
            <w:shd w:val="clear" w:color="auto" w:fill="FFFFFF"/>
            <w:vAlign w:val="center"/>
          </w:tcPr>
          <w:p w14:paraId="5A4066E6">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中国农业银行成都经开区沙河堡分理处</w:t>
            </w:r>
          </w:p>
        </w:tc>
        <w:tc>
          <w:tcPr>
            <w:tcW w:w="909" w:type="pct"/>
            <w:vMerge w:val="restart"/>
            <w:tcBorders>
              <w:top w:val="single" w:color="auto" w:sz="4" w:space="0"/>
              <w:left w:val="single" w:color="auto" w:sz="4" w:space="0"/>
            </w:tcBorders>
            <w:shd w:val="clear" w:color="auto" w:fill="FFFFFF"/>
            <w:vAlign w:val="center"/>
          </w:tcPr>
          <w:p w14:paraId="1AE482FA">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缴费方式</w:t>
            </w:r>
          </w:p>
        </w:tc>
        <w:tc>
          <w:tcPr>
            <w:tcW w:w="812" w:type="pct"/>
            <w:vMerge w:val="restart"/>
            <w:tcBorders>
              <w:top w:val="single" w:color="auto" w:sz="4" w:space="0"/>
              <w:left w:val="single" w:color="auto" w:sz="4" w:space="0"/>
              <w:right w:val="single" w:color="auto" w:sz="4" w:space="0"/>
            </w:tcBorders>
            <w:shd w:val="clear" w:color="auto" w:fill="FFFFFF"/>
            <w:vAlign w:val="bottom"/>
          </w:tcPr>
          <w:p w14:paraId="64248CEF">
            <w:pPr>
              <w:pStyle w:val="26"/>
              <w:keepNext w:val="0"/>
              <w:keepLines w:val="0"/>
              <w:widowControl w:val="0"/>
              <w:shd w:val="clear" w:color="auto" w:fill="auto"/>
              <w:bidi w:val="0"/>
              <w:spacing w:before="0" w:after="220" w:line="240" w:lineRule="auto"/>
              <w:ind w:left="0" w:right="0" w:firstLine="240"/>
              <w:jc w:val="left"/>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口现场缴费</w:t>
            </w:r>
          </w:p>
          <w:p w14:paraId="4D581079">
            <w:pPr>
              <w:pStyle w:val="26"/>
              <w:keepNext w:val="0"/>
              <w:keepLines w:val="0"/>
              <w:widowControl w:val="0"/>
              <w:shd w:val="clear" w:color="auto" w:fill="auto"/>
              <w:bidi w:val="0"/>
              <w:spacing w:before="0" w:after="220" w:line="240" w:lineRule="auto"/>
              <w:ind w:left="0" w:right="0" w:firstLine="240"/>
              <w:jc w:val="left"/>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口手机支付</w:t>
            </w:r>
          </w:p>
          <w:p w14:paraId="4B44B67B">
            <w:pPr>
              <w:pStyle w:val="26"/>
              <w:keepNext w:val="0"/>
              <w:keepLines w:val="0"/>
              <w:widowControl w:val="0"/>
              <w:shd w:val="clear" w:color="auto" w:fill="auto"/>
              <w:bidi w:val="0"/>
              <w:spacing w:before="0" w:after="220" w:line="240" w:lineRule="auto"/>
              <w:ind w:left="0" w:right="0" w:firstLine="240"/>
              <w:jc w:val="left"/>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口对公转款</w:t>
            </w:r>
          </w:p>
        </w:tc>
      </w:tr>
      <w:tr w14:paraId="5E7CF3CA">
        <w:tblPrEx>
          <w:tblCellMar>
            <w:top w:w="0" w:type="dxa"/>
            <w:left w:w="10" w:type="dxa"/>
            <w:bottom w:w="0" w:type="dxa"/>
            <w:right w:w="10" w:type="dxa"/>
          </w:tblCellMar>
        </w:tblPrEx>
        <w:trPr>
          <w:trHeight w:val="514" w:hRule="exact"/>
          <w:jc w:val="center"/>
        </w:trPr>
        <w:tc>
          <w:tcPr>
            <w:tcW w:w="603" w:type="pct"/>
            <w:gridSpan w:val="2"/>
            <w:vMerge w:val="continue"/>
            <w:tcBorders>
              <w:left w:val="single" w:color="auto" w:sz="4" w:space="0"/>
            </w:tcBorders>
            <w:shd w:val="clear" w:color="auto" w:fill="FFFFFF"/>
            <w:vAlign w:val="center"/>
          </w:tcPr>
          <w:p w14:paraId="5085F680">
            <w:pPr>
              <w:rPr>
                <w:rFonts w:hint="eastAsia" w:ascii="宋体" w:hAnsi="宋体" w:eastAsia="宋体" w:cs="宋体"/>
                <w:sz w:val="22"/>
                <w:szCs w:val="22"/>
              </w:rPr>
            </w:pPr>
          </w:p>
        </w:tc>
        <w:tc>
          <w:tcPr>
            <w:tcW w:w="607" w:type="pct"/>
            <w:tcBorders>
              <w:top w:val="single" w:color="auto" w:sz="4" w:space="0"/>
              <w:left w:val="single" w:color="auto" w:sz="4" w:space="0"/>
            </w:tcBorders>
            <w:shd w:val="clear" w:color="auto" w:fill="FFFFFF"/>
            <w:vAlign w:val="center"/>
          </w:tcPr>
          <w:p w14:paraId="708E7440">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lang w:eastAsia="zh-CN"/>
              </w:rPr>
              <w:t>账</w:t>
            </w:r>
            <w:r>
              <w:rPr>
                <w:rFonts w:hint="eastAsia" w:ascii="宋体" w:hAnsi="宋体" w:eastAsia="宋体" w:cs="宋体"/>
                <w:b/>
                <w:bCs/>
                <w:color w:val="000000"/>
                <w:spacing w:val="0"/>
                <w:w w:val="100"/>
                <w:position w:val="0"/>
                <w:sz w:val="22"/>
                <w:szCs w:val="22"/>
              </w:rPr>
              <w:t>号</w:t>
            </w:r>
          </w:p>
        </w:tc>
        <w:tc>
          <w:tcPr>
            <w:tcW w:w="2067" w:type="pct"/>
            <w:gridSpan w:val="2"/>
            <w:tcBorders>
              <w:top w:val="single" w:color="auto" w:sz="4" w:space="0"/>
              <w:left w:val="single" w:color="auto" w:sz="4" w:space="0"/>
            </w:tcBorders>
            <w:shd w:val="clear" w:color="auto" w:fill="FFFFFF"/>
            <w:vAlign w:val="center"/>
          </w:tcPr>
          <w:p w14:paraId="4981D3D3">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22</w:t>
            </w:r>
            <w:r>
              <w:rPr>
                <w:rFonts w:hint="eastAsia" w:ascii="宋体" w:hAnsi="宋体" w:eastAsia="宋体" w:cs="宋体"/>
                <w:color w:val="000000"/>
                <w:spacing w:val="0"/>
                <w:w w:val="100"/>
                <w:position w:val="0"/>
                <w:sz w:val="22"/>
                <w:szCs w:val="22"/>
                <w:lang w:val="en-US" w:eastAsia="zh-CN"/>
              </w:rPr>
              <w:t xml:space="preserve"> </w:t>
            </w:r>
            <w:r>
              <w:rPr>
                <w:rFonts w:hint="eastAsia" w:ascii="宋体" w:hAnsi="宋体" w:eastAsia="宋体" w:cs="宋体"/>
                <w:color w:val="000000"/>
                <w:spacing w:val="0"/>
                <w:w w:val="100"/>
                <w:position w:val="0"/>
                <w:sz w:val="22"/>
                <w:szCs w:val="22"/>
              </w:rPr>
              <w:t>8350 0104 0006 974</w:t>
            </w:r>
          </w:p>
        </w:tc>
        <w:tc>
          <w:tcPr>
            <w:tcW w:w="909" w:type="pct"/>
            <w:vMerge w:val="continue"/>
            <w:tcBorders>
              <w:left w:val="single" w:color="auto" w:sz="4" w:space="0"/>
            </w:tcBorders>
            <w:shd w:val="clear" w:color="auto" w:fill="FFFFFF"/>
            <w:vAlign w:val="center"/>
          </w:tcPr>
          <w:p w14:paraId="37CC51B2">
            <w:pPr>
              <w:rPr>
                <w:rFonts w:hint="eastAsia" w:ascii="宋体" w:hAnsi="宋体" w:eastAsia="宋体" w:cs="宋体"/>
                <w:sz w:val="22"/>
                <w:szCs w:val="22"/>
              </w:rPr>
            </w:pPr>
          </w:p>
        </w:tc>
        <w:tc>
          <w:tcPr>
            <w:tcW w:w="812" w:type="pct"/>
            <w:vMerge w:val="continue"/>
            <w:tcBorders>
              <w:left w:val="single" w:color="auto" w:sz="4" w:space="0"/>
              <w:right w:val="single" w:color="auto" w:sz="4" w:space="0"/>
            </w:tcBorders>
            <w:shd w:val="clear" w:color="auto" w:fill="FFFFFF"/>
            <w:vAlign w:val="bottom"/>
          </w:tcPr>
          <w:p w14:paraId="3F23E6B3">
            <w:pPr>
              <w:rPr>
                <w:rFonts w:hint="eastAsia" w:ascii="宋体" w:hAnsi="宋体" w:eastAsia="宋体" w:cs="宋体"/>
                <w:sz w:val="22"/>
                <w:szCs w:val="22"/>
              </w:rPr>
            </w:pPr>
          </w:p>
        </w:tc>
      </w:tr>
      <w:tr w14:paraId="586AE861">
        <w:tblPrEx>
          <w:tblCellMar>
            <w:top w:w="0" w:type="dxa"/>
            <w:left w:w="10" w:type="dxa"/>
            <w:bottom w:w="0" w:type="dxa"/>
            <w:right w:w="10" w:type="dxa"/>
          </w:tblCellMar>
        </w:tblPrEx>
        <w:trPr>
          <w:trHeight w:val="509" w:hRule="exact"/>
          <w:jc w:val="center"/>
        </w:trPr>
        <w:tc>
          <w:tcPr>
            <w:tcW w:w="603" w:type="pct"/>
            <w:gridSpan w:val="2"/>
            <w:vMerge w:val="continue"/>
            <w:tcBorders>
              <w:left w:val="single" w:color="auto" w:sz="4" w:space="0"/>
            </w:tcBorders>
            <w:shd w:val="clear" w:color="auto" w:fill="FFFFFF"/>
            <w:vAlign w:val="center"/>
          </w:tcPr>
          <w:p w14:paraId="431C1154">
            <w:pPr>
              <w:rPr>
                <w:rFonts w:hint="eastAsia" w:ascii="宋体" w:hAnsi="宋体" w:eastAsia="宋体" w:cs="宋体"/>
                <w:sz w:val="22"/>
                <w:szCs w:val="22"/>
              </w:rPr>
            </w:pPr>
          </w:p>
        </w:tc>
        <w:tc>
          <w:tcPr>
            <w:tcW w:w="607" w:type="pct"/>
            <w:tcBorders>
              <w:top w:val="single" w:color="auto" w:sz="4" w:space="0"/>
              <w:left w:val="single" w:color="auto" w:sz="4" w:space="0"/>
            </w:tcBorders>
            <w:shd w:val="clear" w:color="auto" w:fill="FFFFFF"/>
            <w:vAlign w:val="bottom"/>
          </w:tcPr>
          <w:p w14:paraId="4CDA7837">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户名</w:t>
            </w:r>
          </w:p>
        </w:tc>
        <w:tc>
          <w:tcPr>
            <w:tcW w:w="2067" w:type="pct"/>
            <w:gridSpan w:val="2"/>
            <w:tcBorders>
              <w:top w:val="single" w:color="auto" w:sz="4" w:space="0"/>
              <w:left w:val="single" w:color="auto" w:sz="4" w:space="0"/>
            </w:tcBorders>
            <w:shd w:val="clear" w:color="auto" w:fill="FFFFFF"/>
            <w:vAlign w:val="top"/>
          </w:tcPr>
          <w:p w14:paraId="6C5C828D">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成都博润创新教育研究院</w:t>
            </w:r>
          </w:p>
        </w:tc>
        <w:tc>
          <w:tcPr>
            <w:tcW w:w="909" w:type="pct"/>
            <w:vMerge w:val="continue"/>
            <w:tcBorders>
              <w:left w:val="single" w:color="auto" w:sz="4" w:space="0"/>
            </w:tcBorders>
            <w:shd w:val="clear" w:color="auto" w:fill="FFFFFF"/>
            <w:vAlign w:val="center"/>
          </w:tcPr>
          <w:p w14:paraId="3F87A1FF">
            <w:pPr>
              <w:rPr>
                <w:rFonts w:hint="eastAsia" w:ascii="宋体" w:hAnsi="宋体" w:eastAsia="宋体" w:cs="宋体"/>
                <w:sz w:val="22"/>
                <w:szCs w:val="22"/>
              </w:rPr>
            </w:pPr>
          </w:p>
        </w:tc>
        <w:tc>
          <w:tcPr>
            <w:tcW w:w="812" w:type="pct"/>
            <w:vMerge w:val="continue"/>
            <w:tcBorders>
              <w:left w:val="single" w:color="auto" w:sz="4" w:space="0"/>
              <w:right w:val="single" w:color="auto" w:sz="4" w:space="0"/>
            </w:tcBorders>
            <w:shd w:val="clear" w:color="auto" w:fill="FFFFFF"/>
            <w:vAlign w:val="bottom"/>
          </w:tcPr>
          <w:p w14:paraId="2C4F9BDF">
            <w:pPr>
              <w:rPr>
                <w:rFonts w:hint="eastAsia" w:ascii="宋体" w:hAnsi="宋体" w:eastAsia="宋体" w:cs="宋体"/>
                <w:sz w:val="22"/>
                <w:szCs w:val="22"/>
              </w:rPr>
            </w:pPr>
          </w:p>
        </w:tc>
      </w:tr>
      <w:tr w14:paraId="3410AEEF">
        <w:tblPrEx>
          <w:tblCellMar>
            <w:top w:w="0" w:type="dxa"/>
            <w:left w:w="10" w:type="dxa"/>
            <w:bottom w:w="0" w:type="dxa"/>
            <w:right w:w="10" w:type="dxa"/>
          </w:tblCellMar>
        </w:tblPrEx>
        <w:trPr>
          <w:trHeight w:val="509" w:hRule="exact"/>
          <w:jc w:val="center"/>
        </w:trPr>
        <w:tc>
          <w:tcPr>
            <w:tcW w:w="603" w:type="pct"/>
            <w:gridSpan w:val="2"/>
            <w:vMerge w:val="restart"/>
            <w:tcBorders>
              <w:top w:val="single" w:color="auto" w:sz="4" w:space="0"/>
              <w:left w:val="single" w:color="auto" w:sz="4" w:space="0"/>
            </w:tcBorders>
            <w:shd w:val="clear" w:color="auto" w:fill="FFFFFF"/>
            <w:vAlign w:val="center"/>
          </w:tcPr>
          <w:p w14:paraId="736E2A29">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其他</w:t>
            </w:r>
          </w:p>
        </w:tc>
        <w:tc>
          <w:tcPr>
            <w:tcW w:w="607" w:type="pct"/>
            <w:vMerge w:val="restart"/>
            <w:tcBorders>
              <w:top w:val="single" w:color="auto" w:sz="4" w:space="0"/>
              <w:left w:val="single" w:color="auto" w:sz="4" w:space="0"/>
            </w:tcBorders>
            <w:shd w:val="clear" w:color="auto" w:fill="FFFFFF"/>
            <w:vAlign w:val="center"/>
          </w:tcPr>
          <w:p w14:paraId="23445C6E">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b/>
                <w:bCs/>
                <w:color w:val="000000"/>
                <w:spacing w:val="0"/>
                <w:w w:val="100"/>
                <w:position w:val="0"/>
                <w:sz w:val="22"/>
                <w:szCs w:val="22"/>
              </w:rPr>
              <w:t>发票明细</w:t>
            </w:r>
          </w:p>
        </w:tc>
        <w:tc>
          <w:tcPr>
            <w:tcW w:w="959" w:type="pct"/>
            <w:tcBorders>
              <w:top w:val="single" w:color="auto" w:sz="4" w:space="0"/>
              <w:left w:val="single" w:color="auto" w:sz="4" w:space="0"/>
            </w:tcBorders>
            <w:shd w:val="clear" w:color="auto" w:fill="FFFFFF"/>
            <w:vAlign w:val="bottom"/>
          </w:tcPr>
          <w:p w14:paraId="50B16816">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单位名称</w:t>
            </w:r>
          </w:p>
        </w:tc>
        <w:tc>
          <w:tcPr>
            <w:tcW w:w="2829" w:type="pct"/>
            <w:gridSpan w:val="3"/>
            <w:tcBorders>
              <w:top w:val="single" w:color="auto" w:sz="4" w:space="0"/>
              <w:left w:val="single" w:color="auto" w:sz="4" w:space="0"/>
              <w:right w:val="single" w:color="auto" w:sz="4" w:space="0"/>
            </w:tcBorders>
            <w:shd w:val="clear" w:color="auto" w:fill="FFFFFF"/>
            <w:vAlign w:val="top"/>
          </w:tcPr>
          <w:p w14:paraId="7CF2665D">
            <w:pPr>
              <w:widowControl w:val="0"/>
              <w:rPr>
                <w:rFonts w:hint="eastAsia" w:ascii="宋体" w:hAnsi="宋体" w:eastAsia="宋体" w:cs="宋体"/>
                <w:sz w:val="22"/>
                <w:szCs w:val="22"/>
              </w:rPr>
            </w:pPr>
          </w:p>
        </w:tc>
      </w:tr>
      <w:tr w14:paraId="04AF1E9E">
        <w:tblPrEx>
          <w:tblCellMar>
            <w:top w:w="0" w:type="dxa"/>
            <w:left w:w="10" w:type="dxa"/>
            <w:bottom w:w="0" w:type="dxa"/>
            <w:right w:w="10" w:type="dxa"/>
          </w:tblCellMar>
        </w:tblPrEx>
        <w:trPr>
          <w:trHeight w:val="509" w:hRule="exact"/>
          <w:jc w:val="center"/>
        </w:trPr>
        <w:tc>
          <w:tcPr>
            <w:tcW w:w="603" w:type="pct"/>
            <w:gridSpan w:val="2"/>
            <w:vMerge w:val="continue"/>
            <w:tcBorders>
              <w:left w:val="single" w:color="auto" w:sz="4" w:space="0"/>
            </w:tcBorders>
            <w:shd w:val="clear" w:color="auto" w:fill="FFFFFF"/>
            <w:vAlign w:val="center"/>
          </w:tcPr>
          <w:p w14:paraId="7BAAB953">
            <w:pPr>
              <w:rPr>
                <w:rFonts w:hint="eastAsia" w:ascii="宋体" w:hAnsi="宋体" w:eastAsia="宋体" w:cs="宋体"/>
                <w:sz w:val="22"/>
                <w:szCs w:val="22"/>
              </w:rPr>
            </w:pPr>
          </w:p>
        </w:tc>
        <w:tc>
          <w:tcPr>
            <w:tcW w:w="607" w:type="pct"/>
            <w:vMerge w:val="continue"/>
            <w:tcBorders>
              <w:left w:val="single" w:color="auto" w:sz="4" w:space="0"/>
            </w:tcBorders>
            <w:shd w:val="clear" w:color="auto" w:fill="FFFFFF"/>
            <w:vAlign w:val="center"/>
          </w:tcPr>
          <w:p w14:paraId="500BA927">
            <w:pPr>
              <w:rPr>
                <w:rFonts w:hint="eastAsia" w:ascii="宋体" w:hAnsi="宋体" w:eastAsia="宋体" w:cs="宋体"/>
                <w:sz w:val="22"/>
                <w:szCs w:val="22"/>
              </w:rPr>
            </w:pPr>
          </w:p>
        </w:tc>
        <w:tc>
          <w:tcPr>
            <w:tcW w:w="959" w:type="pct"/>
            <w:tcBorders>
              <w:top w:val="single" w:color="auto" w:sz="4" w:space="0"/>
              <w:left w:val="single" w:color="auto" w:sz="4" w:space="0"/>
            </w:tcBorders>
            <w:shd w:val="clear" w:color="auto" w:fill="FFFFFF"/>
            <w:vAlign w:val="bottom"/>
          </w:tcPr>
          <w:p w14:paraId="57655ED4">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纳税人识别号</w:t>
            </w:r>
          </w:p>
        </w:tc>
        <w:tc>
          <w:tcPr>
            <w:tcW w:w="2829" w:type="pct"/>
            <w:gridSpan w:val="3"/>
            <w:tcBorders>
              <w:top w:val="single" w:color="auto" w:sz="4" w:space="0"/>
              <w:left w:val="single" w:color="auto" w:sz="4" w:space="0"/>
              <w:right w:val="single" w:color="auto" w:sz="4" w:space="0"/>
            </w:tcBorders>
            <w:shd w:val="clear" w:color="auto" w:fill="FFFFFF"/>
            <w:vAlign w:val="top"/>
          </w:tcPr>
          <w:p w14:paraId="50FAB5BB">
            <w:pPr>
              <w:widowControl w:val="0"/>
              <w:rPr>
                <w:rFonts w:hint="eastAsia" w:ascii="宋体" w:hAnsi="宋体" w:eastAsia="宋体" w:cs="宋体"/>
                <w:sz w:val="22"/>
                <w:szCs w:val="22"/>
              </w:rPr>
            </w:pPr>
          </w:p>
        </w:tc>
      </w:tr>
      <w:tr w14:paraId="763DE8FD">
        <w:tblPrEx>
          <w:tblCellMar>
            <w:top w:w="0" w:type="dxa"/>
            <w:left w:w="10" w:type="dxa"/>
            <w:bottom w:w="0" w:type="dxa"/>
            <w:right w:w="10" w:type="dxa"/>
          </w:tblCellMar>
        </w:tblPrEx>
        <w:trPr>
          <w:trHeight w:val="514" w:hRule="exact"/>
          <w:jc w:val="center"/>
        </w:trPr>
        <w:tc>
          <w:tcPr>
            <w:tcW w:w="603" w:type="pct"/>
            <w:gridSpan w:val="2"/>
            <w:vMerge w:val="continue"/>
            <w:tcBorders>
              <w:left w:val="single" w:color="auto" w:sz="4" w:space="0"/>
            </w:tcBorders>
            <w:shd w:val="clear" w:color="auto" w:fill="FFFFFF"/>
            <w:vAlign w:val="center"/>
          </w:tcPr>
          <w:p w14:paraId="6F169931">
            <w:pPr>
              <w:rPr>
                <w:rFonts w:hint="eastAsia" w:ascii="宋体" w:hAnsi="宋体" w:eastAsia="宋体" w:cs="宋体"/>
                <w:sz w:val="22"/>
                <w:szCs w:val="22"/>
              </w:rPr>
            </w:pPr>
          </w:p>
        </w:tc>
        <w:tc>
          <w:tcPr>
            <w:tcW w:w="607" w:type="pct"/>
            <w:vMerge w:val="continue"/>
            <w:tcBorders>
              <w:left w:val="single" w:color="auto" w:sz="4" w:space="0"/>
            </w:tcBorders>
            <w:shd w:val="clear" w:color="auto" w:fill="FFFFFF"/>
            <w:vAlign w:val="center"/>
          </w:tcPr>
          <w:p w14:paraId="3766167E">
            <w:pPr>
              <w:rPr>
                <w:rFonts w:hint="eastAsia" w:ascii="宋体" w:hAnsi="宋体" w:eastAsia="宋体" w:cs="宋体"/>
                <w:sz w:val="22"/>
                <w:szCs w:val="22"/>
              </w:rPr>
            </w:pPr>
          </w:p>
        </w:tc>
        <w:tc>
          <w:tcPr>
            <w:tcW w:w="959" w:type="pct"/>
            <w:tcBorders>
              <w:top w:val="single" w:color="auto" w:sz="4" w:space="0"/>
              <w:left w:val="single" w:color="auto" w:sz="4" w:space="0"/>
            </w:tcBorders>
            <w:shd w:val="clear" w:color="auto" w:fill="FFFFFF"/>
            <w:vAlign w:val="bottom"/>
          </w:tcPr>
          <w:p w14:paraId="1969E0E9">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项目</w:t>
            </w:r>
          </w:p>
        </w:tc>
        <w:tc>
          <w:tcPr>
            <w:tcW w:w="2829" w:type="pct"/>
            <w:gridSpan w:val="3"/>
            <w:tcBorders>
              <w:top w:val="single" w:color="auto" w:sz="4" w:space="0"/>
              <w:left w:val="single" w:color="auto" w:sz="4" w:space="0"/>
              <w:right w:val="single" w:color="auto" w:sz="4" w:space="0"/>
            </w:tcBorders>
            <w:shd w:val="clear" w:color="auto" w:fill="FFFFFF"/>
            <w:vAlign w:val="bottom"/>
          </w:tcPr>
          <w:p w14:paraId="7A94DA53">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color w:val="000000"/>
                <w:spacing w:val="0"/>
                <w:w w:val="100"/>
                <w:position w:val="0"/>
                <w:sz w:val="22"/>
                <w:szCs w:val="22"/>
              </w:rPr>
              <w:t>培训费</w:t>
            </w:r>
          </w:p>
        </w:tc>
      </w:tr>
      <w:tr w14:paraId="79949397">
        <w:tblPrEx>
          <w:tblCellMar>
            <w:top w:w="0" w:type="dxa"/>
            <w:left w:w="10" w:type="dxa"/>
            <w:bottom w:w="0" w:type="dxa"/>
            <w:right w:w="10" w:type="dxa"/>
          </w:tblCellMar>
        </w:tblPrEx>
        <w:trPr>
          <w:trHeight w:val="1248" w:hRule="exact"/>
          <w:jc w:val="center"/>
        </w:trPr>
        <w:tc>
          <w:tcPr>
            <w:tcW w:w="603" w:type="pct"/>
            <w:gridSpan w:val="2"/>
            <w:vMerge w:val="continue"/>
            <w:tcBorders>
              <w:left w:val="single" w:color="auto" w:sz="4" w:space="0"/>
              <w:bottom w:val="single" w:color="auto" w:sz="4" w:space="0"/>
            </w:tcBorders>
            <w:shd w:val="clear" w:color="auto" w:fill="FFFFFF"/>
            <w:vAlign w:val="center"/>
          </w:tcPr>
          <w:p w14:paraId="2ED7AC35">
            <w:pPr>
              <w:rPr>
                <w:rFonts w:hint="eastAsia" w:ascii="宋体" w:hAnsi="宋体" w:eastAsia="宋体" w:cs="宋体"/>
                <w:sz w:val="22"/>
                <w:szCs w:val="22"/>
              </w:rPr>
            </w:pPr>
          </w:p>
        </w:tc>
        <w:tc>
          <w:tcPr>
            <w:tcW w:w="4396" w:type="pct"/>
            <w:gridSpan w:val="5"/>
            <w:tcBorders>
              <w:top w:val="single" w:color="auto" w:sz="4" w:space="0"/>
              <w:left w:val="single" w:color="auto" w:sz="4" w:space="0"/>
              <w:bottom w:val="single" w:color="auto" w:sz="4" w:space="0"/>
              <w:right w:val="single" w:color="auto" w:sz="4" w:space="0"/>
            </w:tcBorders>
            <w:shd w:val="clear" w:color="auto" w:fill="FFFFFF"/>
            <w:vAlign w:val="bottom"/>
          </w:tcPr>
          <w:p w14:paraId="37CF6051">
            <w:pPr>
              <w:pStyle w:val="26"/>
              <w:keepNext w:val="0"/>
              <w:keepLines w:val="0"/>
              <w:widowControl w:val="0"/>
              <w:shd w:val="clear" w:color="auto" w:fill="auto"/>
              <w:tabs>
                <w:tab w:val="left" w:pos="379"/>
              </w:tabs>
              <w:bidi w:val="0"/>
              <w:spacing w:before="0" w:after="120" w:line="240" w:lineRule="auto"/>
              <w:ind w:left="0" w:right="0" w:firstLine="0"/>
              <w:jc w:val="left"/>
              <w:rPr>
                <w:rFonts w:hint="default" w:cs="宋体"/>
                <w:b/>
                <w:bCs/>
                <w:sz w:val="22"/>
                <w:szCs w:val="22"/>
                <w:u w:val="single"/>
                <w:lang w:val="en-US" w:eastAsia="zh-CN"/>
              </w:rPr>
            </w:pPr>
            <w:r>
              <w:rPr>
                <w:rFonts w:hint="eastAsia" w:cs="宋体"/>
                <w:b/>
                <w:bCs/>
                <w:sz w:val="22"/>
                <w:szCs w:val="22"/>
                <w:lang w:eastAsia="zh-CN"/>
              </w:rPr>
              <w:t>从事行业时间：</w:t>
            </w:r>
            <w:r>
              <w:rPr>
                <w:rFonts w:hint="eastAsia" w:cs="宋体"/>
                <w:b/>
                <w:bCs/>
                <w:sz w:val="22"/>
                <w:szCs w:val="22"/>
                <w:u w:val="single"/>
                <w:lang w:val="en-US" w:eastAsia="zh-CN"/>
              </w:rPr>
              <w:t xml:space="preserve">        </w:t>
            </w:r>
            <w:r>
              <w:rPr>
                <w:rFonts w:hint="eastAsia" w:cs="宋体"/>
                <w:b/>
                <w:bCs/>
                <w:sz w:val="22"/>
                <w:szCs w:val="22"/>
                <w:u w:val="none"/>
                <w:lang w:val="en-US" w:eastAsia="zh-CN"/>
              </w:rPr>
              <w:t>年</w:t>
            </w:r>
          </w:p>
          <w:p w14:paraId="6B9E71B5">
            <w:pPr>
              <w:pStyle w:val="26"/>
              <w:keepNext w:val="0"/>
              <w:keepLines w:val="0"/>
              <w:widowControl w:val="0"/>
              <w:shd w:val="clear" w:color="auto" w:fill="auto"/>
              <w:tabs>
                <w:tab w:val="left" w:pos="379"/>
              </w:tabs>
              <w:bidi w:val="0"/>
              <w:spacing w:before="0" w:after="120" w:line="240" w:lineRule="auto"/>
              <w:ind w:left="0" w:right="0" w:firstLine="0"/>
              <w:jc w:val="left"/>
              <w:rPr>
                <w:rFonts w:hint="eastAsia" w:cs="宋体"/>
                <w:b/>
                <w:bCs/>
                <w:sz w:val="22"/>
                <w:szCs w:val="22"/>
                <w:lang w:val="en-US" w:eastAsia="zh-CN"/>
              </w:rPr>
            </w:pPr>
            <w:r>
              <w:rPr>
                <w:rFonts w:hint="eastAsia" w:cs="宋体"/>
                <w:b/>
                <w:bCs/>
                <w:sz w:val="22"/>
                <w:szCs w:val="22"/>
                <w:lang w:eastAsia="zh-CN"/>
              </w:rPr>
              <w:t>以往是否参与过同类别培训：</w:t>
            </w:r>
            <w:r>
              <w:rPr>
                <w:rFonts w:hint="eastAsia" w:cs="宋体"/>
                <w:b/>
                <w:bCs/>
                <w:sz w:val="22"/>
                <w:szCs w:val="22"/>
                <w:lang w:val="en-US" w:eastAsia="zh-CN"/>
              </w:rPr>
              <w:t xml:space="preserve">      是    否</w:t>
            </w:r>
          </w:p>
          <w:p w14:paraId="4C5FFAE4">
            <w:pPr>
              <w:pStyle w:val="26"/>
              <w:keepNext w:val="0"/>
              <w:keepLines w:val="0"/>
              <w:widowControl w:val="0"/>
              <w:shd w:val="clear" w:color="auto" w:fill="auto"/>
              <w:tabs>
                <w:tab w:val="left" w:pos="379"/>
              </w:tabs>
              <w:bidi w:val="0"/>
              <w:spacing w:before="0" w:after="120" w:line="240" w:lineRule="auto"/>
              <w:ind w:left="0" w:right="0" w:firstLine="0"/>
              <w:jc w:val="left"/>
              <w:rPr>
                <w:rFonts w:hint="eastAsia" w:cs="宋体"/>
                <w:b/>
                <w:bCs/>
                <w:sz w:val="22"/>
                <w:szCs w:val="22"/>
                <w:lang w:val="en-US" w:eastAsia="zh-CN"/>
              </w:rPr>
            </w:pPr>
            <w:r>
              <w:rPr>
                <w:rFonts w:hint="eastAsia" w:cs="宋体"/>
                <w:b/>
                <w:bCs/>
                <w:sz w:val="22"/>
                <w:szCs w:val="22"/>
                <w:lang w:val="en-US" w:eastAsia="zh-CN"/>
              </w:rPr>
              <w:t>是否参与过生涯与就业指导相关比赛及获奖情况：        是    否</w:t>
            </w:r>
          </w:p>
          <w:p w14:paraId="2384BEB4">
            <w:pPr>
              <w:pStyle w:val="26"/>
              <w:keepNext w:val="0"/>
              <w:keepLines w:val="0"/>
              <w:widowControl w:val="0"/>
              <w:shd w:val="clear" w:color="auto" w:fill="auto"/>
              <w:tabs>
                <w:tab w:val="left" w:pos="379"/>
              </w:tabs>
              <w:bidi w:val="0"/>
              <w:spacing w:before="0" w:after="120" w:line="240" w:lineRule="auto"/>
              <w:ind w:left="0" w:right="0" w:firstLine="0"/>
              <w:jc w:val="left"/>
              <w:rPr>
                <w:rFonts w:hint="default" w:cs="宋体"/>
                <w:sz w:val="22"/>
                <w:szCs w:val="22"/>
                <w:lang w:val="en-US" w:eastAsia="zh-CN"/>
              </w:rPr>
            </w:pPr>
          </w:p>
        </w:tc>
      </w:tr>
    </w:tbl>
    <w:p w14:paraId="0475B4FC">
      <w:pPr>
        <w:pStyle w:val="12"/>
        <w:keepNext w:val="0"/>
        <w:keepLines w:val="0"/>
        <w:pageBreakBefore w:val="0"/>
        <w:widowControl/>
        <w:kinsoku/>
        <w:wordWrap/>
        <w:overflowPunct/>
        <w:topLinePunct w:val="0"/>
        <w:autoSpaceDE/>
        <w:autoSpaceDN/>
        <w:bidi w:val="0"/>
        <w:adjustRightInd/>
        <w:snapToGrid/>
        <w:spacing w:line="240" w:lineRule="exact"/>
        <w:textAlignment w:val="auto"/>
        <w:rPr>
          <w:sz w:val="21"/>
          <w:szCs w:val="21"/>
        </w:rPr>
      </w:pPr>
      <w:r>
        <w:rPr>
          <w:color w:val="000000"/>
          <w:sz w:val="21"/>
          <w:szCs w:val="21"/>
        </w:rPr>
        <w:t>报名提示：单位报名回执表请在每期班开班前一周上传。开班报到时提交以下资料：</w:t>
      </w:r>
    </w:p>
    <w:p w14:paraId="07EB7328">
      <w:pPr>
        <w:pStyle w:val="12"/>
        <w:keepNext w:val="0"/>
        <w:keepLines w:val="0"/>
        <w:pageBreakBefore w:val="0"/>
        <w:widowControl/>
        <w:kinsoku/>
        <w:wordWrap/>
        <w:overflowPunct/>
        <w:topLinePunct w:val="0"/>
        <w:autoSpaceDE/>
        <w:autoSpaceDN/>
        <w:bidi w:val="0"/>
        <w:adjustRightInd/>
        <w:snapToGrid/>
        <w:spacing w:line="240" w:lineRule="exact"/>
        <w:textAlignment w:val="auto"/>
        <w:rPr>
          <w:sz w:val="21"/>
          <w:szCs w:val="21"/>
        </w:rPr>
      </w:pPr>
      <w:r>
        <w:rPr>
          <w:color w:val="000000"/>
          <w:sz w:val="21"/>
          <w:szCs w:val="21"/>
        </w:rPr>
        <w:t>1.CVCC高级职业规划指导师证书申请表电子版；</w:t>
      </w:r>
    </w:p>
    <w:p w14:paraId="53FE8B45">
      <w:pPr>
        <w:pStyle w:val="12"/>
        <w:keepNext w:val="0"/>
        <w:keepLines w:val="0"/>
        <w:pageBreakBefore w:val="0"/>
        <w:widowControl/>
        <w:kinsoku/>
        <w:wordWrap/>
        <w:overflowPunct/>
        <w:topLinePunct w:val="0"/>
        <w:autoSpaceDE/>
        <w:autoSpaceDN/>
        <w:bidi w:val="0"/>
        <w:adjustRightInd/>
        <w:snapToGrid/>
        <w:spacing w:line="240" w:lineRule="exact"/>
        <w:textAlignment w:val="auto"/>
        <w:rPr>
          <w:color w:val="000000"/>
          <w:sz w:val="21"/>
          <w:szCs w:val="21"/>
        </w:rPr>
      </w:pPr>
      <w:r>
        <w:rPr>
          <w:color w:val="000000"/>
          <w:sz w:val="21"/>
          <w:szCs w:val="21"/>
        </w:rPr>
        <w:t>2.免冠证件（蓝底、红底）近照1寸的电子版一份；</w:t>
      </w:r>
    </w:p>
    <w:p w14:paraId="01CE9619">
      <w:pPr>
        <w:pStyle w:val="12"/>
        <w:keepNext w:val="0"/>
        <w:keepLines w:val="0"/>
        <w:pageBreakBefore w:val="0"/>
        <w:widowControl/>
        <w:kinsoku/>
        <w:wordWrap/>
        <w:overflowPunct/>
        <w:topLinePunct w:val="0"/>
        <w:autoSpaceDE/>
        <w:autoSpaceDN/>
        <w:bidi w:val="0"/>
        <w:adjustRightInd/>
        <w:snapToGrid/>
        <w:spacing w:line="240" w:lineRule="exact"/>
        <w:textAlignment w:val="auto"/>
        <w:rPr>
          <w:b/>
          <w:sz w:val="21"/>
          <w:szCs w:val="21"/>
        </w:rPr>
      </w:pPr>
      <w:r>
        <w:rPr>
          <w:color w:val="000000"/>
          <w:sz w:val="21"/>
          <w:szCs w:val="21"/>
        </w:rPr>
        <w:t>3.身份证复印件一份，师资班培训详细安排见每期班的培训报到须知。</w:t>
      </w:r>
    </w:p>
    <w:p w14:paraId="77E225CC">
      <w:r>
        <w:br w:type="page"/>
      </w:r>
    </w:p>
    <w:p w14:paraId="5042C682">
      <w:pPr>
        <w:pStyle w:val="29"/>
      </w:pPr>
      <mc:AlternateContent>
        <mc:Choice Requires="wpsCustomData">
          <wpsCustomData:docfieldStart id="8" docfieldname="附件_2" hidden="0" print="1" readonly="0" index="2"/>
        </mc:Choice>
      </mc:AlternateContent>
      <w:r>
        <w:t>附件2：</w:t>
      </w:r>
      <mc:AlternateContent>
        <mc:Choice Requires="wpsCustomData">
          <wpsCustomData:docfieldEnd id="8"/>
        </mc:Choice>
      </mc:AlternateContent>
    </w:p>
    <w:p w14:paraId="668EFDAE">
      <w:pPr>
        <w:pStyle w:val="17"/>
        <w:keepNext w:val="0"/>
        <w:keepLines w:val="0"/>
        <w:pageBreakBefore w:val="0"/>
        <w:widowControl/>
        <w:kinsoku/>
        <w:wordWrap/>
        <w:overflowPunct/>
        <w:topLinePunct w:val="0"/>
        <w:autoSpaceDE/>
        <w:autoSpaceDN/>
        <w:bidi w:val="0"/>
        <w:adjustRightInd/>
        <w:snapToGrid/>
        <w:spacing w:line="500" w:lineRule="exact"/>
        <w:textAlignment w:val="auto"/>
        <w:rPr>
          <w:sz w:val="32"/>
          <w:szCs w:val="32"/>
        </w:rPr>
      </w:pPr>
      <w:r>
        <w:rPr>
          <w:sz w:val="32"/>
          <w:szCs w:val="32"/>
        </w:rPr>
        <w:t>高校毕业生就业协会核心能力分会</w:t>
      </w:r>
    </w:p>
    <w:p w14:paraId="3381F1A6">
      <w:pPr>
        <w:pStyle w:val="17"/>
        <w:keepNext w:val="0"/>
        <w:keepLines w:val="0"/>
        <w:pageBreakBefore w:val="0"/>
        <w:widowControl/>
        <w:kinsoku/>
        <w:wordWrap/>
        <w:overflowPunct/>
        <w:topLinePunct w:val="0"/>
        <w:autoSpaceDE/>
        <w:autoSpaceDN/>
        <w:bidi w:val="0"/>
        <w:adjustRightInd/>
        <w:snapToGrid/>
        <w:spacing w:line="500" w:lineRule="exact"/>
        <w:textAlignment w:val="auto"/>
        <w:rPr>
          <w:sz w:val="32"/>
          <w:szCs w:val="32"/>
        </w:rPr>
      </w:pPr>
      <w:r>
        <w:rPr>
          <w:sz w:val="32"/>
          <w:szCs w:val="32"/>
        </w:rPr>
        <w:t>《CVCC核心能力专业认证证书》证书申请表</w:t>
      </w:r>
    </w:p>
    <w:tbl>
      <w:tblPr>
        <w:tblStyle w:val="18"/>
        <w:tblW w:w="4997" w:type="pct"/>
        <w:jc w:val="center"/>
        <w:tblLayout w:type="autofit"/>
        <w:tblCellMar>
          <w:top w:w="0" w:type="dxa"/>
          <w:left w:w="10" w:type="dxa"/>
          <w:bottom w:w="0" w:type="dxa"/>
          <w:right w:w="10" w:type="dxa"/>
        </w:tblCellMar>
      </w:tblPr>
      <w:tblGrid>
        <w:gridCol w:w="1512"/>
        <w:gridCol w:w="1317"/>
        <w:gridCol w:w="734"/>
        <w:gridCol w:w="1207"/>
        <w:gridCol w:w="1503"/>
        <w:gridCol w:w="923"/>
        <w:gridCol w:w="1664"/>
      </w:tblGrid>
      <w:tr w14:paraId="153A1824">
        <w:tblPrEx>
          <w:tblCellMar>
            <w:top w:w="0" w:type="dxa"/>
            <w:left w:w="10" w:type="dxa"/>
            <w:bottom w:w="0" w:type="dxa"/>
            <w:right w:w="10" w:type="dxa"/>
          </w:tblCellMar>
        </w:tblPrEx>
        <w:trPr>
          <w:trHeight w:val="787" w:hRule="exact"/>
          <w:jc w:val="center"/>
        </w:trPr>
        <w:tc>
          <w:tcPr>
            <w:tcW w:w="853" w:type="pct"/>
            <w:tcBorders>
              <w:top w:val="single" w:color="auto" w:sz="4" w:space="0"/>
              <w:left w:val="single" w:color="auto" w:sz="4" w:space="0"/>
            </w:tcBorders>
            <w:shd w:val="clear" w:color="auto" w:fill="FFFFFF"/>
            <w:vAlign w:val="center"/>
          </w:tcPr>
          <w:p w14:paraId="0879ABAA">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姓名</w:t>
            </w:r>
          </w:p>
        </w:tc>
        <w:tc>
          <w:tcPr>
            <w:tcW w:w="743" w:type="pct"/>
            <w:tcBorders>
              <w:top w:val="single" w:color="auto" w:sz="4" w:space="0"/>
              <w:left w:val="single" w:color="auto" w:sz="4" w:space="0"/>
            </w:tcBorders>
            <w:shd w:val="clear" w:color="auto" w:fill="FFFFFF"/>
            <w:vAlign w:val="top"/>
          </w:tcPr>
          <w:p w14:paraId="1E1D7029">
            <w:pPr>
              <w:widowControl w:val="0"/>
              <w:rPr>
                <w:rFonts w:hint="eastAsia" w:ascii="宋体" w:hAnsi="宋体" w:eastAsia="宋体" w:cs="宋体"/>
                <w:sz w:val="22"/>
                <w:szCs w:val="22"/>
              </w:rPr>
            </w:pPr>
          </w:p>
        </w:tc>
        <w:tc>
          <w:tcPr>
            <w:tcW w:w="414" w:type="pct"/>
            <w:tcBorders>
              <w:top w:val="single" w:color="auto" w:sz="4" w:space="0"/>
              <w:left w:val="single" w:color="auto" w:sz="4" w:space="0"/>
            </w:tcBorders>
            <w:shd w:val="clear" w:color="auto" w:fill="FFFFFF"/>
            <w:vAlign w:val="center"/>
          </w:tcPr>
          <w:p w14:paraId="66DFB944">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性别</w:t>
            </w:r>
          </w:p>
        </w:tc>
        <w:tc>
          <w:tcPr>
            <w:tcW w:w="680" w:type="pct"/>
            <w:tcBorders>
              <w:top w:val="single" w:color="auto" w:sz="4" w:space="0"/>
              <w:left w:val="single" w:color="auto" w:sz="4" w:space="0"/>
            </w:tcBorders>
            <w:shd w:val="clear" w:color="auto" w:fill="FFFFFF"/>
            <w:vAlign w:val="top"/>
          </w:tcPr>
          <w:p w14:paraId="6AF934A1">
            <w:pPr>
              <w:widowControl w:val="0"/>
              <w:rPr>
                <w:rFonts w:hint="eastAsia" w:ascii="宋体" w:hAnsi="宋体" w:eastAsia="宋体" w:cs="宋体"/>
                <w:sz w:val="22"/>
                <w:szCs w:val="22"/>
              </w:rPr>
            </w:pPr>
          </w:p>
        </w:tc>
        <w:tc>
          <w:tcPr>
            <w:tcW w:w="848" w:type="pct"/>
            <w:tcBorders>
              <w:top w:val="single" w:color="auto" w:sz="4" w:space="0"/>
              <w:left w:val="single" w:color="auto" w:sz="4" w:space="0"/>
            </w:tcBorders>
            <w:shd w:val="clear" w:color="auto" w:fill="FFFFFF"/>
            <w:vAlign w:val="center"/>
          </w:tcPr>
          <w:p w14:paraId="60A5CE6F">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出生年月</w:t>
            </w:r>
          </w:p>
        </w:tc>
        <w:tc>
          <w:tcPr>
            <w:tcW w:w="520" w:type="pct"/>
            <w:tcBorders>
              <w:top w:val="single" w:color="auto" w:sz="4" w:space="0"/>
              <w:left w:val="single" w:color="auto" w:sz="4" w:space="0"/>
            </w:tcBorders>
            <w:shd w:val="clear" w:color="auto" w:fill="FFFFFF"/>
            <w:vAlign w:val="top"/>
          </w:tcPr>
          <w:p w14:paraId="0DFF8AFB">
            <w:pPr>
              <w:widowControl w:val="0"/>
              <w:rPr>
                <w:rFonts w:hint="eastAsia" w:ascii="宋体" w:hAnsi="宋体" w:eastAsia="宋体" w:cs="宋体"/>
                <w:sz w:val="22"/>
                <w:szCs w:val="22"/>
              </w:rPr>
            </w:pPr>
          </w:p>
        </w:tc>
        <w:tc>
          <w:tcPr>
            <w:tcW w:w="939" w:type="pct"/>
            <w:vMerge w:val="restart"/>
            <w:tcBorders>
              <w:top w:val="single" w:color="auto" w:sz="4" w:space="0"/>
              <w:left w:val="single" w:color="auto" w:sz="4" w:space="0"/>
              <w:right w:val="single" w:color="auto" w:sz="4" w:space="0"/>
            </w:tcBorders>
            <w:shd w:val="clear" w:color="auto" w:fill="FFFFFF"/>
            <w:vAlign w:val="center"/>
          </w:tcPr>
          <w:p w14:paraId="4FB43D1B">
            <w:pPr>
              <w:pStyle w:val="26"/>
              <w:keepNext w:val="0"/>
              <w:keepLines w:val="0"/>
              <w:widowControl w:val="0"/>
              <w:shd w:val="clear" w:color="auto" w:fill="auto"/>
              <w:bidi w:val="0"/>
              <w:spacing w:before="0" w:after="0" w:line="317" w:lineRule="exact"/>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电子彩色照片一张（一寸）</w:t>
            </w:r>
          </w:p>
        </w:tc>
      </w:tr>
      <w:tr w14:paraId="1304DCE4">
        <w:tblPrEx>
          <w:tblCellMar>
            <w:top w:w="0" w:type="dxa"/>
            <w:left w:w="10" w:type="dxa"/>
            <w:bottom w:w="0" w:type="dxa"/>
            <w:right w:w="10" w:type="dxa"/>
          </w:tblCellMar>
        </w:tblPrEx>
        <w:trPr>
          <w:trHeight w:val="864" w:hRule="exact"/>
          <w:jc w:val="center"/>
        </w:trPr>
        <w:tc>
          <w:tcPr>
            <w:tcW w:w="853" w:type="pct"/>
            <w:tcBorders>
              <w:top w:val="single" w:color="auto" w:sz="4" w:space="0"/>
              <w:left w:val="single" w:color="auto" w:sz="4" w:space="0"/>
            </w:tcBorders>
            <w:shd w:val="clear" w:color="auto" w:fill="FFFFFF"/>
            <w:vAlign w:val="center"/>
          </w:tcPr>
          <w:p w14:paraId="70DF7A91">
            <w:pPr>
              <w:pStyle w:val="26"/>
              <w:keepNext w:val="0"/>
              <w:keepLines w:val="0"/>
              <w:widowControl w:val="0"/>
              <w:shd w:val="clear" w:color="auto" w:fill="auto"/>
              <w:bidi w:val="0"/>
              <w:spacing w:before="0" w:after="0" w:line="240" w:lineRule="auto"/>
              <w:ind w:left="0" w:right="0" w:firstLine="600"/>
              <w:jc w:val="left"/>
              <w:rPr>
                <w:rFonts w:hint="eastAsia" w:ascii="宋体" w:hAnsi="宋体" w:eastAsia="宋体" w:cs="宋体"/>
                <w:sz w:val="22"/>
                <w:szCs w:val="22"/>
              </w:rPr>
            </w:pPr>
            <w:r>
              <w:rPr>
                <w:rFonts w:hint="eastAsia" w:ascii="宋体" w:hAnsi="宋体" w:eastAsia="宋体" w:cs="宋体"/>
                <w:spacing w:val="0"/>
                <w:w w:val="100"/>
                <w:position w:val="0"/>
                <w:sz w:val="22"/>
                <w:szCs w:val="22"/>
              </w:rPr>
              <w:t>职业</w:t>
            </w:r>
          </w:p>
        </w:tc>
        <w:tc>
          <w:tcPr>
            <w:tcW w:w="743" w:type="pct"/>
            <w:tcBorders>
              <w:top w:val="single" w:color="auto" w:sz="4" w:space="0"/>
              <w:left w:val="single" w:color="auto" w:sz="4" w:space="0"/>
            </w:tcBorders>
            <w:shd w:val="clear" w:color="auto" w:fill="FFFFFF"/>
            <w:vAlign w:val="top"/>
          </w:tcPr>
          <w:p w14:paraId="31299E5F">
            <w:pPr>
              <w:widowControl w:val="0"/>
              <w:rPr>
                <w:rFonts w:hint="eastAsia" w:ascii="宋体" w:hAnsi="宋体" w:eastAsia="宋体" w:cs="宋体"/>
                <w:sz w:val="22"/>
                <w:szCs w:val="22"/>
              </w:rPr>
            </w:pPr>
          </w:p>
        </w:tc>
        <w:tc>
          <w:tcPr>
            <w:tcW w:w="414" w:type="pct"/>
            <w:tcBorders>
              <w:top w:val="single" w:color="auto" w:sz="4" w:space="0"/>
              <w:left w:val="single" w:color="auto" w:sz="4" w:space="0"/>
            </w:tcBorders>
            <w:shd w:val="clear" w:color="auto" w:fill="FFFFFF"/>
            <w:vAlign w:val="center"/>
          </w:tcPr>
          <w:p w14:paraId="27C09091">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职称</w:t>
            </w:r>
          </w:p>
        </w:tc>
        <w:tc>
          <w:tcPr>
            <w:tcW w:w="680" w:type="pct"/>
            <w:tcBorders>
              <w:top w:val="single" w:color="auto" w:sz="4" w:space="0"/>
              <w:left w:val="single" w:color="auto" w:sz="4" w:space="0"/>
            </w:tcBorders>
            <w:shd w:val="clear" w:color="auto" w:fill="FFFFFF"/>
            <w:vAlign w:val="top"/>
          </w:tcPr>
          <w:p w14:paraId="06F9C731">
            <w:pPr>
              <w:widowControl w:val="0"/>
              <w:rPr>
                <w:rFonts w:hint="eastAsia" w:ascii="宋体" w:hAnsi="宋体" w:eastAsia="宋体" w:cs="宋体"/>
                <w:sz w:val="22"/>
                <w:szCs w:val="22"/>
              </w:rPr>
            </w:pPr>
          </w:p>
        </w:tc>
        <w:tc>
          <w:tcPr>
            <w:tcW w:w="848" w:type="pct"/>
            <w:tcBorders>
              <w:top w:val="single" w:color="auto" w:sz="4" w:space="0"/>
              <w:left w:val="single" w:color="auto" w:sz="4" w:space="0"/>
            </w:tcBorders>
            <w:shd w:val="clear" w:color="auto" w:fill="FFFFFF"/>
            <w:vAlign w:val="center"/>
          </w:tcPr>
          <w:p w14:paraId="47BBB789">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民族</w:t>
            </w:r>
          </w:p>
        </w:tc>
        <w:tc>
          <w:tcPr>
            <w:tcW w:w="520" w:type="pct"/>
            <w:tcBorders>
              <w:top w:val="single" w:color="auto" w:sz="4" w:space="0"/>
              <w:left w:val="single" w:color="auto" w:sz="4" w:space="0"/>
            </w:tcBorders>
            <w:shd w:val="clear" w:color="auto" w:fill="FFFFFF"/>
            <w:vAlign w:val="top"/>
          </w:tcPr>
          <w:p w14:paraId="3C3727CC">
            <w:pPr>
              <w:widowControl w:val="0"/>
              <w:rPr>
                <w:rFonts w:hint="eastAsia" w:ascii="宋体" w:hAnsi="宋体" w:eastAsia="宋体" w:cs="宋体"/>
                <w:sz w:val="22"/>
                <w:szCs w:val="22"/>
              </w:rPr>
            </w:pPr>
          </w:p>
        </w:tc>
        <w:tc>
          <w:tcPr>
            <w:tcW w:w="939" w:type="pct"/>
            <w:vMerge w:val="continue"/>
            <w:tcBorders>
              <w:left w:val="single" w:color="auto" w:sz="4" w:space="0"/>
              <w:right w:val="single" w:color="auto" w:sz="4" w:space="0"/>
            </w:tcBorders>
            <w:shd w:val="clear" w:color="auto" w:fill="FFFFFF"/>
            <w:vAlign w:val="center"/>
          </w:tcPr>
          <w:p w14:paraId="058B55CF">
            <w:pPr>
              <w:rPr>
                <w:rFonts w:hint="eastAsia" w:ascii="宋体" w:hAnsi="宋体" w:eastAsia="宋体" w:cs="宋体"/>
                <w:sz w:val="22"/>
                <w:szCs w:val="22"/>
              </w:rPr>
            </w:pPr>
          </w:p>
        </w:tc>
      </w:tr>
      <w:tr w14:paraId="65032F00">
        <w:tblPrEx>
          <w:tblCellMar>
            <w:top w:w="0" w:type="dxa"/>
            <w:left w:w="10" w:type="dxa"/>
            <w:bottom w:w="0" w:type="dxa"/>
            <w:right w:w="10" w:type="dxa"/>
          </w:tblCellMar>
        </w:tblPrEx>
        <w:trPr>
          <w:trHeight w:val="778" w:hRule="exact"/>
          <w:jc w:val="center"/>
        </w:trPr>
        <w:tc>
          <w:tcPr>
            <w:tcW w:w="853" w:type="pct"/>
            <w:tcBorders>
              <w:top w:val="single" w:color="auto" w:sz="4" w:space="0"/>
              <w:left w:val="single" w:color="auto" w:sz="4" w:space="0"/>
            </w:tcBorders>
            <w:shd w:val="clear" w:color="auto" w:fill="FFFFFF"/>
            <w:vAlign w:val="center"/>
          </w:tcPr>
          <w:p w14:paraId="61502A92">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工作单位</w:t>
            </w:r>
          </w:p>
        </w:tc>
        <w:tc>
          <w:tcPr>
            <w:tcW w:w="3207" w:type="pct"/>
            <w:gridSpan w:val="5"/>
            <w:tcBorders>
              <w:top w:val="single" w:color="auto" w:sz="4" w:space="0"/>
              <w:left w:val="single" w:color="auto" w:sz="4" w:space="0"/>
            </w:tcBorders>
            <w:shd w:val="clear" w:color="auto" w:fill="FFFFFF"/>
            <w:vAlign w:val="top"/>
          </w:tcPr>
          <w:p w14:paraId="07951C77">
            <w:pPr>
              <w:widowControl w:val="0"/>
              <w:rPr>
                <w:rFonts w:hint="eastAsia" w:ascii="宋体" w:hAnsi="宋体" w:eastAsia="宋体" w:cs="宋体"/>
                <w:sz w:val="22"/>
                <w:szCs w:val="22"/>
              </w:rPr>
            </w:pPr>
          </w:p>
        </w:tc>
        <w:tc>
          <w:tcPr>
            <w:tcW w:w="939" w:type="pct"/>
            <w:vMerge w:val="continue"/>
            <w:tcBorders>
              <w:left w:val="single" w:color="auto" w:sz="4" w:space="0"/>
              <w:right w:val="single" w:color="auto" w:sz="4" w:space="0"/>
            </w:tcBorders>
            <w:shd w:val="clear" w:color="auto" w:fill="FFFFFF"/>
            <w:vAlign w:val="center"/>
          </w:tcPr>
          <w:p w14:paraId="7A9F5D6B">
            <w:pPr>
              <w:rPr>
                <w:rFonts w:hint="eastAsia" w:ascii="宋体" w:hAnsi="宋体" w:eastAsia="宋体" w:cs="宋体"/>
                <w:sz w:val="22"/>
                <w:szCs w:val="22"/>
              </w:rPr>
            </w:pPr>
          </w:p>
        </w:tc>
      </w:tr>
      <w:tr w14:paraId="73295AF6">
        <w:tblPrEx>
          <w:tblCellMar>
            <w:top w:w="0" w:type="dxa"/>
            <w:left w:w="10" w:type="dxa"/>
            <w:bottom w:w="0" w:type="dxa"/>
            <w:right w:w="10" w:type="dxa"/>
          </w:tblCellMar>
        </w:tblPrEx>
        <w:trPr>
          <w:trHeight w:val="677" w:hRule="exact"/>
          <w:jc w:val="center"/>
        </w:trPr>
        <w:tc>
          <w:tcPr>
            <w:tcW w:w="853" w:type="pct"/>
            <w:tcBorders>
              <w:top w:val="single" w:color="auto" w:sz="4" w:space="0"/>
              <w:left w:val="single" w:color="auto" w:sz="4" w:space="0"/>
            </w:tcBorders>
            <w:shd w:val="clear" w:color="auto" w:fill="FFFFFF"/>
            <w:vAlign w:val="center"/>
          </w:tcPr>
          <w:p w14:paraId="634CCFBA">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通讯地址</w:t>
            </w:r>
          </w:p>
        </w:tc>
        <w:tc>
          <w:tcPr>
            <w:tcW w:w="3207" w:type="pct"/>
            <w:gridSpan w:val="5"/>
            <w:tcBorders>
              <w:top w:val="single" w:color="auto" w:sz="4" w:space="0"/>
              <w:left w:val="single" w:color="auto" w:sz="4" w:space="0"/>
            </w:tcBorders>
            <w:shd w:val="clear" w:color="auto" w:fill="FFFFFF"/>
            <w:vAlign w:val="top"/>
          </w:tcPr>
          <w:p w14:paraId="75A6A00A">
            <w:pPr>
              <w:widowControl w:val="0"/>
              <w:rPr>
                <w:rFonts w:hint="eastAsia" w:ascii="宋体" w:hAnsi="宋体" w:eastAsia="宋体" w:cs="宋体"/>
                <w:sz w:val="22"/>
                <w:szCs w:val="22"/>
              </w:rPr>
            </w:pPr>
          </w:p>
        </w:tc>
        <w:tc>
          <w:tcPr>
            <w:tcW w:w="939" w:type="pct"/>
            <w:vMerge w:val="continue"/>
            <w:tcBorders>
              <w:left w:val="single" w:color="auto" w:sz="4" w:space="0"/>
              <w:right w:val="single" w:color="auto" w:sz="4" w:space="0"/>
            </w:tcBorders>
            <w:shd w:val="clear" w:color="auto" w:fill="FFFFFF"/>
            <w:vAlign w:val="center"/>
          </w:tcPr>
          <w:p w14:paraId="17C6DBA7">
            <w:pPr>
              <w:rPr>
                <w:rFonts w:hint="eastAsia" w:ascii="宋体" w:hAnsi="宋体" w:eastAsia="宋体" w:cs="宋体"/>
                <w:sz w:val="22"/>
                <w:szCs w:val="22"/>
              </w:rPr>
            </w:pPr>
          </w:p>
        </w:tc>
      </w:tr>
      <w:tr w14:paraId="70B340B7">
        <w:tblPrEx>
          <w:tblCellMar>
            <w:top w:w="0" w:type="dxa"/>
            <w:left w:w="10" w:type="dxa"/>
            <w:bottom w:w="0" w:type="dxa"/>
            <w:right w:w="10" w:type="dxa"/>
          </w:tblCellMar>
        </w:tblPrEx>
        <w:trPr>
          <w:trHeight w:val="667" w:hRule="exact"/>
          <w:jc w:val="center"/>
        </w:trPr>
        <w:tc>
          <w:tcPr>
            <w:tcW w:w="853" w:type="pct"/>
            <w:tcBorders>
              <w:top w:val="single" w:color="auto" w:sz="4" w:space="0"/>
              <w:left w:val="single" w:color="auto" w:sz="4" w:space="0"/>
            </w:tcBorders>
            <w:shd w:val="clear" w:color="auto" w:fill="FFFFFF"/>
            <w:vAlign w:val="center"/>
          </w:tcPr>
          <w:p w14:paraId="5DA82AA4">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电子邮箱</w:t>
            </w:r>
          </w:p>
        </w:tc>
        <w:tc>
          <w:tcPr>
            <w:tcW w:w="1838" w:type="pct"/>
            <w:gridSpan w:val="3"/>
            <w:tcBorders>
              <w:top w:val="single" w:color="auto" w:sz="4" w:space="0"/>
              <w:left w:val="single" w:color="auto" w:sz="4" w:space="0"/>
            </w:tcBorders>
            <w:shd w:val="clear" w:color="auto" w:fill="FFFFFF"/>
            <w:vAlign w:val="top"/>
          </w:tcPr>
          <w:p w14:paraId="548283AE">
            <w:pPr>
              <w:widowControl w:val="0"/>
              <w:rPr>
                <w:rFonts w:hint="eastAsia" w:ascii="宋体" w:hAnsi="宋体" w:eastAsia="宋体" w:cs="宋体"/>
                <w:sz w:val="22"/>
                <w:szCs w:val="22"/>
              </w:rPr>
            </w:pPr>
          </w:p>
        </w:tc>
        <w:tc>
          <w:tcPr>
            <w:tcW w:w="848" w:type="pct"/>
            <w:tcBorders>
              <w:top w:val="single" w:color="auto" w:sz="4" w:space="0"/>
              <w:left w:val="single" w:color="auto" w:sz="4" w:space="0"/>
            </w:tcBorders>
            <w:shd w:val="clear" w:color="auto" w:fill="FFFFFF"/>
            <w:vAlign w:val="center"/>
          </w:tcPr>
          <w:p w14:paraId="5793C777">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lang w:val="en-US" w:eastAsia="en-US" w:bidi="en-US"/>
              </w:rPr>
              <w:t>QQ</w:t>
            </w:r>
          </w:p>
        </w:tc>
        <w:tc>
          <w:tcPr>
            <w:tcW w:w="1460" w:type="pct"/>
            <w:gridSpan w:val="2"/>
            <w:tcBorders>
              <w:top w:val="single" w:color="auto" w:sz="4" w:space="0"/>
              <w:left w:val="single" w:color="auto" w:sz="4" w:space="0"/>
              <w:right w:val="single" w:color="auto" w:sz="4" w:space="0"/>
            </w:tcBorders>
            <w:shd w:val="clear" w:color="auto" w:fill="FFFFFF"/>
            <w:vAlign w:val="top"/>
          </w:tcPr>
          <w:p w14:paraId="08C72815">
            <w:pPr>
              <w:widowControl w:val="0"/>
              <w:rPr>
                <w:rFonts w:hint="eastAsia" w:ascii="宋体" w:hAnsi="宋体" w:eastAsia="宋体" w:cs="宋体"/>
                <w:sz w:val="22"/>
                <w:szCs w:val="22"/>
              </w:rPr>
            </w:pPr>
          </w:p>
        </w:tc>
      </w:tr>
      <w:tr w14:paraId="56FAF2DB">
        <w:tblPrEx>
          <w:tblCellMar>
            <w:top w:w="0" w:type="dxa"/>
            <w:left w:w="10" w:type="dxa"/>
            <w:bottom w:w="0" w:type="dxa"/>
            <w:right w:w="10" w:type="dxa"/>
          </w:tblCellMar>
        </w:tblPrEx>
        <w:trPr>
          <w:trHeight w:val="662" w:hRule="exact"/>
          <w:jc w:val="center"/>
        </w:trPr>
        <w:tc>
          <w:tcPr>
            <w:tcW w:w="853" w:type="pct"/>
            <w:tcBorders>
              <w:top w:val="single" w:color="auto" w:sz="4" w:space="0"/>
              <w:left w:val="single" w:color="auto" w:sz="4" w:space="0"/>
            </w:tcBorders>
            <w:shd w:val="clear" w:color="auto" w:fill="FFFFFF"/>
            <w:vAlign w:val="center"/>
          </w:tcPr>
          <w:p w14:paraId="65A7DB1C">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身份证号码</w:t>
            </w:r>
          </w:p>
        </w:tc>
        <w:tc>
          <w:tcPr>
            <w:tcW w:w="1838" w:type="pct"/>
            <w:gridSpan w:val="3"/>
            <w:tcBorders>
              <w:top w:val="single" w:color="auto" w:sz="4" w:space="0"/>
              <w:left w:val="single" w:color="auto" w:sz="4" w:space="0"/>
            </w:tcBorders>
            <w:shd w:val="clear" w:color="auto" w:fill="FFFFFF"/>
            <w:vAlign w:val="top"/>
          </w:tcPr>
          <w:p w14:paraId="14603C7C">
            <w:pPr>
              <w:widowControl w:val="0"/>
              <w:rPr>
                <w:rFonts w:hint="eastAsia" w:ascii="宋体" w:hAnsi="宋体" w:eastAsia="宋体" w:cs="宋体"/>
                <w:sz w:val="22"/>
                <w:szCs w:val="22"/>
              </w:rPr>
            </w:pPr>
          </w:p>
        </w:tc>
        <w:tc>
          <w:tcPr>
            <w:tcW w:w="848" w:type="pct"/>
            <w:tcBorders>
              <w:top w:val="single" w:color="auto" w:sz="4" w:space="0"/>
              <w:left w:val="single" w:color="auto" w:sz="4" w:space="0"/>
            </w:tcBorders>
            <w:shd w:val="clear" w:color="auto" w:fill="FFFFFF"/>
            <w:vAlign w:val="center"/>
          </w:tcPr>
          <w:p w14:paraId="68BB7748">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邮政编码</w:t>
            </w:r>
          </w:p>
        </w:tc>
        <w:tc>
          <w:tcPr>
            <w:tcW w:w="1460" w:type="pct"/>
            <w:gridSpan w:val="2"/>
            <w:tcBorders>
              <w:top w:val="single" w:color="auto" w:sz="4" w:space="0"/>
              <w:left w:val="single" w:color="auto" w:sz="4" w:space="0"/>
              <w:right w:val="single" w:color="auto" w:sz="4" w:space="0"/>
            </w:tcBorders>
            <w:shd w:val="clear" w:color="auto" w:fill="FFFFFF"/>
            <w:vAlign w:val="top"/>
          </w:tcPr>
          <w:p w14:paraId="72EAE334">
            <w:pPr>
              <w:widowControl w:val="0"/>
              <w:rPr>
                <w:rFonts w:hint="eastAsia" w:ascii="宋体" w:hAnsi="宋体" w:eastAsia="宋体" w:cs="宋体"/>
                <w:sz w:val="22"/>
                <w:szCs w:val="22"/>
              </w:rPr>
            </w:pPr>
          </w:p>
        </w:tc>
      </w:tr>
      <w:tr w14:paraId="5CDC0A69">
        <w:tblPrEx>
          <w:tblCellMar>
            <w:top w:w="0" w:type="dxa"/>
            <w:left w:w="10" w:type="dxa"/>
            <w:bottom w:w="0" w:type="dxa"/>
            <w:right w:w="10" w:type="dxa"/>
          </w:tblCellMar>
        </w:tblPrEx>
        <w:trPr>
          <w:trHeight w:val="725" w:hRule="exact"/>
          <w:jc w:val="center"/>
        </w:trPr>
        <w:tc>
          <w:tcPr>
            <w:tcW w:w="853" w:type="pct"/>
            <w:tcBorders>
              <w:top w:val="single" w:color="auto" w:sz="4" w:space="0"/>
              <w:left w:val="single" w:color="auto" w:sz="4" w:space="0"/>
            </w:tcBorders>
            <w:shd w:val="clear" w:color="auto" w:fill="FFFFFF"/>
            <w:vAlign w:val="center"/>
          </w:tcPr>
          <w:p w14:paraId="7C7F3E5A">
            <w:pPr>
              <w:pStyle w:val="26"/>
              <w:keepNext w:val="0"/>
              <w:keepLines w:val="0"/>
              <w:widowControl w:val="0"/>
              <w:shd w:val="clear" w:color="auto" w:fill="auto"/>
              <w:bidi w:val="0"/>
              <w:spacing w:before="0" w:after="0" w:line="240" w:lineRule="auto"/>
              <w:ind w:left="0" w:right="0" w:firstLine="600"/>
              <w:jc w:val="left"/>
              <w:rPr>
                <w:rFonts w:hint="eastAsia" w:ascii="宋体" w:hAnsi="宋体" w:eastAsia="宋体" w:cs="宋体"/>
                <w:sz w:val="22"/>
                <w:szCs w:val="22"/>
              </w:rPr>
            </w:pPr>
            <w:r>
              <w:rPr>
                <w:rFonts w:hint="eastAsia" w:ascii="宋体" w:hAnsi="宋体" w:eastAsia="宋体" w:cs="宋体"/>
                <w:spacing w:val="0"/>
                <w:w w:val="100"/>
                <w:position w:val="0"/>
                <w:sz w:val="22"/>
                <w:szCs w:val="22"/>
              </w:rPr>
              <w:t>手机</w:t>
            </w:r>
          </w:p>
        </w:tc>
        <w:tc>
          <w:tcPr>
            <w:tcW w:w="1838" w:type="pct"/>
            <w:gridSpan w:val="3"/>
            <w:tcBorders>
              <w:top w:val="single" w:color="auto" w:sz="4" w:space="0"/>
              <w:left w:val="single" w:color="auto" w:sz="4" w:space="0"/>
            </w:tcBorders>
            <w:shd w:val="clear" w:color="auto" w:fill="FFFFFF"/>
            <w:vAlign w:val="top"/>
          </w:tcPr>
          <w:p w14:paraId="60972449">
            <w:pPr>
              <w:widowControl w:val="0"/>
              <w:rPr>
                <w:rFonts w:hint="eastAsia" w:ascii="宋体" w:hAnsi="宋体" w:eastAsia="宋体" w:cs="宋体"/>
                <w:sz w:val="22"/>
                <w:szCs w:val="22"/>
              </w:rPr>
            </w:pPr>
          </w:p>
        </w:tc>
        <w:tc>
          <w:tcPr>
            <w:tcW w:w="848" w:type="pct"/>
            <w:tcBorders>
              <w:top w:val="single" w:color="auto" w:sz="4" w:space="0"/>
              <w:left w:val="single" w:color="auto" w:sz="4" w:space="0"/>
            </w:tcBorders>
            <w:shd w:val="clear" w:color="auto" w:fill="FFFFFF"/>
            <w:vAlign w:val="center"/>
          </w:tcPr>
          <w:p w14:paraId="1BE09847">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座机</w:t>
            </w:r>
          </w:p>
        </w:tc>
        <w:tc>
          <w:tcPr>
            <w:tcW w:w="1460" w:type="pct"/>
            <w:gridSpan w:val="2"/>
            <w:tcBorders>
              <w:top w:val="single" w:color="auto" w:sz="4" w:space="0"/>
              <w:left w:val="single" w:color="auto" w:sz="4" w:space="0"/>
              <w:right w:val="single" w:color="auto" w:sz="4" w:space="0"/>
            </w:tcBorders>
            <w:shd w:val="clear" w:color="auto" w:fill="FFFFFF"/>
            <w:vAlign w:val="top"/>
          </w:tcPr>
          <w:p w14:paraId="4B7D15E8">
            <w:pPr>
              <w:widowControl w:val="0"/>
              <w:rPr>
                <w:rFonts w:hint="eastAsia" w:ascii="宋体" w:hAnsi="宋体" w:eastAsia="宋体" w:cs="宋体"/>
                <w:sz w:val="22"/>
                <w:szCs w:val="22"/>
              </w:rPr>
            </w:pPr>
          </w:p>
        </w:tc>
      </w:tr>
      <w:tr w14:paraId="601CC941">
        <w:tblPrEx>
          <w:tblCellMar>
            <w:top w:w="0" w:type="dxa"/>
            <w:left w:w="10" w:type="dxa"/>
            <w:bottom w:w="0" w:type="dxa"/>
            <w:right w:w="10" w:type="dxa"/>
          </w:tblCellMar>
        </w:tblPrEx>
        <w:trPr>
          <w:trHeight w:val="614" w:hRule="exact"/>
          <w:jc w:val="center"/>
        </w:trPr>
        <w:tc>
          <w:tcPr>
            <w:tcW w:w="853" w:type="pct"/>
            <w:tcBorders>
              <w:top w:val="single" w:color="auto" w:sz="4" w:space="0"/>
              <w:left w:val="single" w:color="auto" w:sz="4" w:space="0"/>
            </w:tcBorders>
            <w:shd w:val="clear" w:color="auto" w:fill="FFFFFF"/>
            <w:vAlign w:val="center"/>
          </w:tcPr>
          <w:p w14:paraId="3831D7B4">
            <w:pPr>
              <w:pStyle w:val="26"/>
              <w:keepNext w:val="0"/>
              <w:keepLines w:val="0"/>
              <w:widowControl w:val="0"/>
              <w:shd w:val="clear" w:color="auto" w:fill="auto"/>
              <w:bidi w:val="0"/>
              <w:spacing w:before="0" w:after="0" w:line="240" w:lineRule="auto"/>
              <w:ind w:left="0" w:right="0" w:firstLine="480"/>
              <w:jc w:val="left"/>
              <w:rPr>
                <w:rFonts w:hint="eastAsia" w:ascii="宋体" w:hAnsi="宋体" w:eastAsia="宋体" w:cs="宋体"/>
                <w:sz w:val="22"/>
                <w:szCs w:val="22"/>
              </w:rPr>
            </w:pPr>
            <w:r>
              <w:rPr>
                <w:rFonts w:hint="eastAsia" w:ascii="宋体" w:hAnsi="宋体" w:eastAsia="宋体" w:cs="宋体"/>
                <w:spacing w:val="0"/>
                <w:w w:val="100"/>
                <w:position w:val="0"/>
                <w:sz w:val="22"/>
                <w:szCs w:val="22"/>
              </w:rPr>
              <w:t>培训时间</w:t>
            </w:r>
          </w:p>
        </w:tc>
        <w:tc>
          <w:tcPr>
            <w:tcW w:w="1838" w:type="pct"/>
            <w:gridSpan w:val="3"/>
            <w:tcBorders>
              <w:top w:val="single" w:color="auto" w:sz="4" w:space="0"/>
              <w:left w:val="single" w:color="auto" w:sz="4" w:space="0"/>
            </w:tcBorders>
            <w:shd w:val="clear" w:color="auto" w:fill="FFFFFF"/>
            <w:vAlign w:val="center"/>
          </w:tcPr>
          <w:p w14:paraId="079427B4">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202</w:t>
            </w:r>
            <w:r>
              <w:rPr>
                <w:rFonts w:hint="eastAsia" w:cs="宋体"/>
                <w:spacing w:val="0"/>
                <w:w w:val="100"/>
                <w:position w:val="0"/>
                <w:sz w:val="22"/>
                <w:szCs w:val="22"/>
                <w:lang w:val="en-US" w:eastAsia="zh-CN"/>
              </w:rPr>
              <w:t>5</w:t>
            </w:r>
            <w:r>
              <w:rPr>
                <w:rFonts w:hint="eastAsia" w:ascii="宋体" w:hAnsi="宋体" w:eastAsia="宋体" w:cs="宋体"/>
                <w:spacing w:val="0"/>
                <w:w w:val="100"/>
                <w:position w:val="0"/>
                <w:sz w:val="22"/>
                <w:szCs w:val="22"/>
              </w:rPr>
              <w:t>年</w:t>
            </w:r>
            <w:r>
              <w:rPr>
                <w:rFonts w:hint="eastAsia" w:cs="宋体"/>
                <w:spacing w:val="0"/>
                <w:w w:val="100"/>
                <w:position w:val="0"/>
                <w:sz w:val="22"/>
                <w:szCs w:val="22"/>
                <w:lang w:val="en-US" w:eastAsia="zh-CN"/>
              </w:rPr>
              <w:t>11</w:t>
            </w:r>
            <w:r>
              <w:rPr>
                <w:rFonts w:hint="eastAsia" w:ascii="宋体" w:hAnsi="宋体" w:eastAsia="宋体" w:cs="宋体"/>
                <w:spacing w:val="0"/>
                <w:w w:val="100"/>
                <w:position w:val="0"/>
                <w:sz w:val="22"/>
                <w:szCs w:val="22"/>
                <w:lang w:val="en-US" w:eastAsia="zh-CN"/>
              </w:rPr>
              <w:t>月</w:t>
            </w:r>
            <w:r>
              <w:rPr>
                <w:rFonts w:hint="eastAsia" w:cs="宋体"/>
                <w:spacing w:val="0"/>
                <w:w w:val="100"/>
                <w:position w:val="0"/>
                <w:sz w:val="22"/>
                <w:szCs w:val="22"/>
                <w:lang w:val="en-US" w:eastAsia="zh-CN"/>
              </w:rPr>
              <w:t>29</w:t>
            </w:r>
            <w:r>
              <w:rPr>
                <w:rFonts w:hint="eastAsia" w:ascii="宋体" w:hAnsi="宋体" w:eastAsia="宋体" w:cs="宋体"/>
                <w:spacing w:val="0"/>
                <w:w w:val="100"/>
                <w:position w:val="0"/>
                <w:sz w:val="22"/>
                <w:szCs w:val="22"/>
                <w:lang w:val="en-US" w:eastAsia="zh-CN"/>
              </w:rPr>
              <w:t>日至</w:t>
            </w:r>
            <w:r>
              <w:rPr>
                <w:rFonts w:hint="eastAsia" w:cs="宋体"/>
                <w:spacing w:val="0"/>
                <w:w w:val="100"/>
                <w:position w:val="0"/>
                <w:sz w:val="22"/>
                <w:szCs w:val="22"/>
                <w:lang w:val="en-US" w:eastAsia="zh-CN"/>
              </w:rPr>
              <w:t>30</w:t>
            </w:r>
            <w:r>
              <w:rPr>
                <w:rFonts w:hint="eastAsia" w:ascii="宋体" w:hAnsi="宋体" w:eastAsia="宋体" w:cs="宋体"/>
                <w:spacing w:val="0"/>
                <w:w w:val="100"/>
                <w:position w:val="0"/>
                <w:sz w:val="22"/>
                <w:szCs w:val="22"/>
                <w:lang w:val="en-US" w:eastAsia="zh-CN"/>
              </w:rPr>
              <w:t xml:space="preserve">日 </w:t>
            </w:r>
          </w:p>
        </w:tc>
        <w:tc>
          <w:tcPr>
            <w:tcW w:w="848" w:type="pct"/>
            <w:tcBorders>
              <w:top w:val="single" w:color="auto" w:sz="4" w:space="0"/>
              <w:left w:val="single" w:color="auto" w:sz="4" w:space="0"/>
            </w:tcBorders>
            <w:shd w:val="clear" w:color="auto" w:fill="FFFFFF"/>
            <w:vAlign w:val="center"/>
          </w:tcPr>
          <w:p w14:paraId="07446788">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证书申请模块</w:t>
            </w:r>
          </w:p>
        </w:tc>
        <w:tc>
          <w:tcPr>
            <w:tcW w:w="1460" w:type="pct"/>
            <w:gridSpan w:val="2"/>
            <w:tcBorders>
              <w:top w:val="single" w:color="auto" w:sz="4" w:space="0"/>
              <w:left w:val="single" w:color="auto" w:sz="4" w:space="0"/>
              <w:right w:val="single" w:color="auto" w:sz="4" w:space="0"/>
            </w:tcBorders>
            <w:shd w:val="clear" w:color="auto" w:fill="FFFFFF"/>
            <w:vAlign w:val="center"/>
          </w:tcPr>
          <w:p w14:paraId="6DEBA23C">
            <w:pPr>
              <w:pStyle w:val="2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2"/>
                <w:szCs w:val="22"/>
                <w:lang w:val="en-US"/>
              </w:rPr>
            </w:pPr>
            <w:r>
              <w:rPr>
                <w:rFonts w:hint="eastAsia" w:ascii="宋体" w:hAnsi="宋体" w:eastAsia="宋体" w:cs="宋体"/>
                <w:spacing w:val="0"/>
                <w:w w:val="100"/>
                <w:position w:val="0"/>
                <w:sz w:val="22"/>
                <w:szCs w:val="22"/>
                <w:lang w:val="en-US" w:eastAsia="zh-CN"/>
              </w:rPr>
              <w:t>高级职业规划</w:t>
            </w:r>
            <w:r>
              <w:rPr>
                <w:rFonts w:hint="eastAsia" w:cs="宋体"/>
                <w:spacing w:val="0"/>
                <w:w w:val="100"/>
                <w:position w:val="0"/>
                <w:sz w:val="22"/>
                <w:szCs w:val="22"/>
                <w:lang w:val="en-US" w:eastAsia="zh-CN"/>
              </w:rPr>
              <w:t>指导师</w:t>
            </w:r>
          </w:p>
        </w:tc>
      </w:tr>
      <w:tr w14:paraId="5B0BCD0C">
        <w:tblPrEx>
          <w:tblCellMar>
            <w:top w:w="0" w:type="dxa"/>
            <w:left w:w="10" w:type="dxa"/>
            <w:bottom w:w="0" w:type="dxa"/>
            <w:right w:w="10" w:type="dxa"/>
          </w:tblCellMar>
        </w:tblPrEx>
        <w:trPr>
          <w:trHeight w:val="1432" w:hRule="exact"/>
          <w:jc w:val="center"/>
        </w:trPr>
        <w:tc>
          <w:tcPr>
            <w:tcW w:w="853" w:type="pct"/>
            <w:tcBorders>
              <w:top w:val="single" w:color="auto" w:sz="4" w:space="0"/>
              <w:left w:val="single" w:color="auto" w:sz="4" w:space="0"/>
            </w:tcBorders>
            <w:shd w:val="clear" w:color="auto" w:fill="FFFFFF"/>
            <w:vAlign w:val="center"/>
          </w:tcPr>
          <w:p w14:paraId="1A486923">
            <w:pPr>
              <w:pStyle w:val="26"/>
              <w:keepNext w:val="0"/>
              <w:keepLines w:val="0"/>
              <w:widowControl w:val="0"/>
              <w:shd w:val="clear" w:color="auto" w:fill="auto"/>
              <w:bidi w:val="0"/>
              <w:spacing w:before="0" w:after="0" w:line="451" w:lineRule="exact"/>
              <w:ind w:left="0" w:right="0" w:firstLine="0"/>
              <w:jc w:val="center"/>
              <w:rPr>
                <w:rFonts w:hint="eastAsia" w:ascii="宋体" w:hAnsi="宋体" w:eastAsia="宋体" w:cs="宋体"/>
                <w:spacing w:val="0"/>
                <w:w w:val="100"/>
                <w:position w:val="0"/>
                <w:sz w:val="22"/>
                <w:szCs w:val="22"/>
              </w:rPr>
            </w:pPr>
            <w:r>
              <w:rPr>
                <w:rFonts w:hint="eastAsia" w:ascii="宋体" w:hAnsi="宋体" w:eastAsia="宋体" w:cs="宋体"/>
                <w:spacing w:val="0"/>
                <w:w w:val="100"/>
                <w:position w:val="0"/>
                <w:sz w:val="22"/>
                <w:szCs w:val="22"/>
              </w:rPr>
              <w:t xml:space="preserve">工作 </w:t>
            </w:r>
          </w:p>
          <w:p w14:paraId="2D346394">
            <w:pPr>
              <w:pStyle w:val="26"/>
              <w:keepNext w:val="0"/>
              <w:keepLines w:val="0"/>
              <w:widowControl w:val="0"/>
              <w:shd w:val="clear" w:color="auto" w:fill="auto"/>
              <w:bidi w:val="0"/>
              <w:spacing w:before="0" w:after="0" w:line="451" w:lineRule="exact"/>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经历</w:t>
            </w:r>
          </w:p>
        </w:tc>
        <w:tc>
          <w:tcPr>
            <w:tcW w:w="4146" w:type="pct"/>
            <w:gridSpan w:val="6"/>
            <w:tcBorders>
              <w:top w:val="single" w:color="auto" w:sz="4" w:space="0"/>
              <w:left w:val="single" w:color="auto" w:sz="4" w:space="0"/>
              <w:right w:val="single" w:color="auto" w:sz="4" w:space="0"/>
            </w:tcBorders>
            <w:shd w:val="clear" w:color="auto" w:fill="FFFFFF"/>
            <w:vAlign w:val="top"/>
          </w:tcPr>
          <w:p w14:paraId="1B939A0A">
            <w:pPr>
              <w:widowControl w:val="0"/>
              <w:rPr>
                <w:rFonts w:hint="eastAsia" w:ascii="宋体" w:hAnsi="宋体" w:eastAsia="宋体" w:cs="宋体"/>
                <w:sz w:val="22"/>
                <w:szCs w:val="22"/>
              </w:rPr>
            </w:pPr>
          </w:p>
        </w:tc>
      </w:tr>
      <w:tr w14:paraId="106B6A5C">
        <w:tblPrEx>
          <w:tblCellMar>
            <w:top w:w="0" w:type="dxa"/>
            <w:left w:w="10" w:type="dxa"/>
            <w:bottom w:w="0" w:type="dxa"/>
            <w:right w:w="10" w:type="dxa"/>
          </w:tblCellMar>
        </w:tblPrEx>
        <w:trPr>
          <w:trHeight w:val="2346" w:hRule="exact"/>
          <w:jc w:val="center"/>
        </w:trPr>
        <w:tc>
          <w:tcPr>
            <w:tcW w:w="853" w:type="pct"/>
            <w:tcBorders>
              <w:top w:val="single" w:color="auto" w:sz="4" w:space="0"/>
              <w:left w:val="single" w:color="auto" w:sz="4" w:space="0"/>
              <w:bottom w:val="single" w:color="auto" w:sz="4" w:space="0"/>
            </w:tcBorders>
            <w:shd w:val="clear" w:color="auto" w:fill="FFFFFF"/>
            <w:vAlign w:val="center"/>
          </w:tcPr>
          <w:p w14:paraId="4360B34E">
            <w:pPr>
              <w:pStyle w:val="26"/>
              <w:keepNext w:val="0"/>
              <w:keepLines w:val="0"/>
              <w:widowControl w:val="0"/>
              <w:shd w:val="clear" w:color="auto" w:fill="auto"/>
              <w:bidi w:val="0"/>
              <w:spacing w:before="0" w:after="0" w:line="442" w:lineRule="exact"/>
              <w:ind w:left="0" w:right="0" w:firstLine="0"/>
              <w:jc w:val="center"/>
              <w:rPr>
                <w:rFonts w:hint="eastAsia" w:ascii="宋体" w:hAnsi="宋体" w:eastAsia="宋体" w:cs="宋体"/>
                <w:spacing w:val="0"/>
                <w:w w:val="100"/>
                <w:position w:val="0"/>
                <w:sz w:val="22"/>
                <w:szCs w:val="22"/>
              </w:rPr>
            </w:pPr>
            <w:r>
              <w:rPr>
                <w:rFonts w:hint="eastAsia" w:ascii="宋体" w:hAnsi="宋体" w:eastAsia="宋体" w:cs="宋体"/>
                <w:spacing w:val="0"/>
                <w:w w:val="100"/>
                <w:position w:val="0"/>
                <w:sz w:val="22"/>
                <w:szCs w:val="22"/>
                <w:lang w:val="en-US" w:eastAsia="en-US" w:bidi="en-US"/>
              </w:rPr>
              <w:t>CVCC</w:t>
            </w:r>
            <w:r>
              <w:rPr>
                <w:rFonts w:hint="eastAsia" w:ascii="宋体" w:hAnsi="宋体" w:eastAsia="宋体" w:cs="宋体"/>
                <w:spacing w:val="0"/>
                <w:w w:val="100"/>
                <w:position w:val="0"/>
                <w:sz w:val="22"/>
                <w:szCs w:val="22"/>
              </w:rPr>
              <w:t xml:space="preserve">办公室 </w:t>
            </w:r>
          </w:p>
          <w:p w14:paraId="08E8B46E">
            <w:pPr>
              <w:pStyle w:val="26"/>
              <w:keepNext w:val="0"/>
              <w:keepLines w:val="0"/>
              <w:widowControl w:val="0"/>
              <w:shd w:val="clear" w:color="auto" w:fill="auto"/>
              <w:bidi w:val="0"/>
              <w:spacing w:before="0" w:after="0" w:line="442" w:lineRule="exact"/>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意见</w:t>
            </w:r>
          </w:p>
        </w:tc>
        <w:tc>
          <w:tcPr>
            <w:tcW w:w="4146" w:type="pct"/>
            <w:gridSpan w:val="6"/>
            <w:tcBorders>
              <w:top w:val="single" w:color="auto" w:sz="4" w:space="0"/>
              <w:left w:val="single" w:color="auto" w:sz="4" w:space="0"/>
              <w:bottom w:val="single" w:color="auto" w:sz="4" w:space="0"/>
              <w:right w:val="single" w:color="auto" w:sz="4" w:space="0"/>
            </w:tcBorders>
            <w:shd w:val="clear" w:color="auto" w:fill="FFFFFF"/>
            <w:vAlign w:val="bottom"/>
          </w:tcPr>
          <w:p w14:paraId="440A3964">
            <w:pPr>
              <w:pStyle w:val="26"/>
              <w:keepNext w:val="0"/>
              <w:keepLines w:val="0"/>
              <w:widowControl w:val="0"/>
              <w:shd w:val="clear" w:color="auto" w:fill="auto"/>
              <w:tabs>
                <w:tab w:val="left" w:pos="715"/>
                <w:tab w:val="left" w:pos="1474"/>
              </w:tabs>
              <w:bidi w:val="0"/>
              <w:spacing w:before="0" w:after="0" w:line="240" w:lineRule="auto"/>
              <w:ind w:left="0" w:right="1300" w:firstLine="0"/>
              <w:jc w:val="right"/>
              <w:rPr>
                <w:rFonts w:hint="eastAsia" w:ascii="宋体" w:hAnsi="宋体" w:eastAsia="宋体" w:cs="宋体"/>
                <w:sz w:val="22"/>
                <w:szCs w:val="22"/>
              </w:rPr>
            </w:pPr>
            <w:r>
              <w:rPr>
                <w:rFonts w:hint="eastAsia" w:ascii="宋体" w:hAnsi="宋体" w:eastAsia="宋体" w:cs="宋体"/>
                <w:spacing w:val="0"/>
                <w:w w:val="100"/>
                <w:position w:val="0"/>
                <w:sz w:val="22"/>
                <w:szCs w:val="22"/>
              </w:rPr>
              <w:t>年</w:t>
            </w:r>
            <w:r>
              <w:rPr>
                <w:rFonts w:hint="eastAsia" w:ascii="宋体" w:hAnsi="宋体" w:eastAsia="宋体" w:cs="宋体"/>
                <w:spacing w:val="0"/>
                <w:w w:val="100"/>
                <w:position w:val="0"/>
                <w:sz w:val="22"/>
                <w:szCs w:val="22"/>
              </w:rPr>
              <w:tab/>
            </w:r>
            <w:r>
              <w:rPr>
                <w:rFonts w:hint="eastAsia" w:ascii="宋体" w:hAnsi="宋体" w:eastAsia="宋体" w:cs="宋体"/>
                <w:spacing w:val="0"/>
                <w:w w:val="100"/>
                <w:position w:val="0"/>
                <w:sz w:val="22"/>
                <w:szCs w:val="22"/>
              </w:rPr>
              <w:t>月</w:t>
            </w:r>
            <w:r>
              <w:rPr>
                <w:rFonts w:hint="eastAsia" w:ascii="宋体" w:hAnsi="宋体" w:eastAsia="宋体" w:cs="宋体"/>
                <w:spacing w:val="0"/>
                <w:w w:val="100"/>
                <w:position w:val="0"/>
                <w:sz w:val="22"/>
                <w:szCs w:val="22"/>
              </w:rPr>
              <w:tab/>
            </w:r>
            <w:r>
              <w:rPr>
                <w:rFonts w:hint="eastAsia" w:ascii="宋体" w:hAnsi="宋体" w:eastAsia="宋体" w:cs="宋体"/>
                <w:spacing w:val="0"/>
                <w:w w:val="100"/>
                <w:position w:val="0"/>
                <w:sz w:val="22"/>
                <w:szCs w:val="22"/>
              </w:rPr>
              <w:t>日</w:t>
            </w:r>
          </w:p>
        </w:tc>
      </w:tr>
    </w:tbl>
    <w:p w14:paraId="4EE083B0">
      <w:pPr>
        <w:widowControl w:val="0"/>
        <w:spacing w:after="279" w:line="1" w:lineRule="exact"/>
      </w:pPr>
    </w:p>
    <w:p w14:paraId="308EB3D3">
      <w:pPr>
        <w:pStyle w:val="12"/>
        <w:keepNext w:val="0"/>
        <w:keepLines w:val="0"/>
        <w:pageBreakBefore w:val="0"/>
        <w:widowControl/>
        <w:kinsoku/>
        <w:wordWrap/>
        <w:overflowPunct/>
        <w:topLinePunct w:val="0"/>
        <w:autoSpaceDE/>
        <w:autoSpaceDN/>
        <w:bidi w:val="0"/>
        <w:adjustRightInd/>
        <w:snapToGrid/>
        <w:spacing w:line="240" w:lineRule="exact"/>
        <w:textAlignment w:val="auto"/>
        <w:rPr>
          <w:sz w:val="21"/>
          <w:szCs w:val="21"/>
        </w:rPr>
      </w:pPr>
      <w:r>
        <w:rPr>
          <w:sz w:val="21"/>
          <w:szCs w:val="21"/>
        </w:rPr>
        <w:t>说明：1.表中每一项应填写工整、准确。</w:t>
      </w:r>
    </w:p>
    <w:p w14:paraId="617EA869">
      <w:pPr>
        <w:pStyle w:val="12"/>
        <w:keepNext w:val="0"/>
        <w:keepLines w:val="0"/>
        <w:pageBreakBefore w:val="0"/>
        <w:widowControl/>
        <w:kinsoku/>
        <w:wordWrap/>
        <w:overflowPunct/>
        <w:topLinePunct w:val="0"/>
        <w:autoSpaceDE/>
        <w:autoSpaceDN/>
        <w:bidi w:val="0"/>
        <w:adjustRightInd/>
        <w:snapToGrid/>
        <w:spacing w:line="240" w:lineRule="exact"/>
        <w:textAlignment w:val="auto"/>
        <w:rPr>
          <w:sz w:val="21"/>
          <w:szCs w:val="21"/>
        </w:rPr>
      </w:pPr>
      <w:r>
        <w:rPr>
          <w:sz w:val="21"/>
          <w:szCs w:val="21"/>
        </w:rPr>
        <w:t>2.此表复印有效。</w:t>
      </w:r>
    </w:p>
    <w:p w14:paraId="49EFF900">
      <w:pPr>
        <w:pStyle w:val="12"/>
        <w:keepNext w:val="0"/>
        <w:keepLines w:val="0"/>
        <w:pageBreakBefore w:val="0"/>
        <w:widowControl/>
        <w:kinsoku/>
        <w:wordWrap/>
        <w:overflowPunct/>
        <w:topLinePunct w:val="0"/>
        <w:autoSpaceDE/>
        <w:autoSpaceDN/>
        <w:bidi w:val="0"/>
        <w:adjustRightInd/>
        <w:snapToGrid/>
        <w:spacing w:line="240" w:lineRule="exact"/>
        <w:textAlignment w:val="auto"/>
        <w:rPr>
          <w:b/>
        </w:rPr>
      </w:pPr>
      <w:r>
        <w:rPr>
          <w:sz w:val="21"/>
          <w:szCs w:val="21"/>
        </w:rPr>
        <w:t>3.请在培训开班前将该表贴上电子版标准照片发到中心邮箱，保证表格格式不变动。成都博润创新教育研究院邮箱：</w:t>
      </w:r>
      <w:r>
        <w:rPr>
          <w:sz w:val="21"/>
          <w:szCs w:val="21"/>
        </w:rPr>
        <w:fldChar w:fldCharType="begin"/>
      </w:r>
      <w:r>
        <w:rPr>
          <w:sz w:val="21"/>
          <w:szCs w:val="21"/>
        </w:rPr>
        <w:instrText xml:space="preserve">HYPERLINK "mailto:sccvcc@126.com"</w:instrText>
      </w:r>
      <w:r>
        <w:rPr>
          <w:sz w:val="21"/>
          <w:szCs w:val="21"/>
        </w:rPr>
        <w:fldChar w:fldCharType="separate"/>
      </w:r>
      <w:r>
        <w:rPr>
          <w:sz w:val="21"/>
          <w:szCs w:val="21"/>
        </w:rPr>
        <w:t>sccvcc＠126.com</w:t>
      </w:r>
      <w:r>
        <w:rPr>
          <w:sz w:val="21"/>
          <w:szCs w:val="21"/>
        </w:rPr>
        <w:fldChar w:fldCharType="end"/>
      </w:r>
      <w:r>
        <w:rPr>
          <w:sz w:val="21"/>
          <w:szCs w:val="21"/>
        </w:rPr>
        <w:t>，官方网站：</w:t>
      </w:r>
      <w:r>
        <w:rPr>
          <w:sz w:val="21"/>
          <w:szCs w:val="21"/>
        </w:rPr>
        <w:fldChar w:fldCharType="begin"/>
      </w:r>
      <w:r>
        <w:rPr>
          <w:sz w:val="21"/>
          <w:szCs w:val="21"/>
        </w:rPr>
        <w:instrText xml:space="preserve">HYPERLINK "http://www.borun-edu.com"</w:instrText>
      </w:r>
      <w:r>
        <w:rPr>
          <w:sz w:val="21"/>
          <w:szCs w:val="21"/>
        </w:rPr>
        <w:fldChar w:fldCharType="separate"/>
      </w:r>
      <w:r>
        <w:rPr>
          <w:sz w:val="21"/>
          <w:szCs w:val="21"/>
        </w:rPr>
        <w:t>www.borun－edu.com</w:t>
      </w:r>
      <w:r>
        <w:rPr>
          <w:sz w:val="21"/>
          <w:szCs w:val="21"/>
        </w:rPr>
        <w:fldChar w:fldCharType="end"/>
      </w:r>
      <w:r>
        <w:rPr>
          <w:sz w:val="21"/>
          <w:szCs w:val="21"/>
        </w:rPr>
        <w:t>。</w:t>
      </w:r>
    </w:p>
    <w:p w14:paraId="289534E6">
      <w:r>
        <w:br w:type="page"/>
      </w:r>
    </w:p>
    <w:p w14:paraId="440F7E7C">
      <w:pPr>
        <w:pStyle w:val="29"/>
      </w:pPr>
      <mc:AlternateContent>
        <mc:Choice Requires="wpsCustomData">
          <wpsCustomData:docfieldStart id="9" docfieldname="附件_3" hidden="0" print="1" readonly="0" index="3"/>
        </mc:Choice>
      </mc:AlternateContent>
      <w:r>
        <w:t>附件3：</w:t>
      </w:r>
      <mc:AlternateContent>
        <mc:Choice Requires="wpsCustomData">
          <wpsCustomData:docfieldEnd id="9"/>
        </mc:Choice>
      </mc:AlternateContent>
    </w:p>
    <w:p w14:paraId="095F02F8">
      <w:pPr>
        <w:pStyle w:val="17"/>
        <w:keepNext w:val="0"/>
        <w:keepLines w:val="0"/>
        <w:pageBreakBefore w:val="0"/>
        <w:widowControl/>
        <w:kinsoku/>
        <w:wordWrap/>
        <w:overflowPunct/>
        <w:topLinePunct w:val="0"/>
        <w:autoSpaceDE/>
        <w:autoSpaceDN/>
        <w:bidi w:val="0"/>
        <w:adjustRightInd/>
        <w:snapToGrid/>
        <w:spacing w:line="500" w:lineRule="exact"/>
        <w:textAlignment w:val="auto"/>
        <w:rPr>
          <w:sz w:val="32"/>
          <w:szCs w:val="32"/>
        </w:rPr>
      </w:pPr>
      <w:r>
        <w:rPr>
          <w:sz w:val="32"/>
          <w:szCs w:val="32"/>
        </w:rPr>
        <w:t>高校毕业生就业协会核心能力分会</w:t>
      </w:r>
    </w:p>
    <w:p w14:paraId="03AFD12B">
      <w:pPr>
        <w:pStyle w:val="17"/>
        <w:keepNext w:val="0"/>
        <w:keepLines w:val="0"/>
        <w:pageBreakBefore w:val="0"/>
        <w:widowControl/>
        <w:kinsoku/>
        <w:wordWrap/>
        <w:overflowPunct/>
        <w:topLinePunct w:val="0"/>
        <w:autoSpaceDE/>
        <w:autoSpaceDN/>
        <w:bidi w:val="0"/>
        <w:adjustRightInd/>
        <w:snapToGrid/>
        <w:spacing w:line="500" w:lineRule="exact"/>
        <w:textAlignment w:val="auto"/>
        <w:rPr>
          <w:sz w:val="32"/>
          <w:szCs w:val="32"/>
        </w:rPr>
      </w:pPr>
      <w:r>
        <w:rPr>
          <w:sz w:val="32"/>
          <w:szCs w:val="32"/>
        </w:rPr>
        <w:t>《CVCC核心能力专业认证证书》证书申请表</w:t>
      </w:r>
    </w:p>
    <w:tbl>
      <w:tblPr>
        <w:tblStyle w:val="18"/>
        <w:tblW w:w="4997" w:type="pct"/>
        <w:jc w:val="center"/>
        <w:tblLayout w:type="autofit"/>
        <w:tblCellMar>
          <w:top w:w="0" w:type="dxa"/>
          <w:left w:w="10" w:type="dxa"/>
          <w:bottom w:w="0" w:type="dxa"/>
          <w:right w:w="10" w:type="dxa"/>
        </w:tblCellMar>
      </w:tblPr>
      <w:tblGrid>
        <w:gridCol w:w="1512"/>
        <w:gridCol w:w="1317"/>
        <w:gridCol w:w="734"/>
        <w:gridCol w:w="1207"/>
        <w:gridCol w:w="1503"/>
        <w:gridCol w:w="923"/>
        <w:gridCol w:w="1664"/>
      </w:tblGrid>
      <w:tr w14:paraId="48405E66">
        <w:tblPrEx>
          <w:tblCellMar>
            <w:top w:w="0" w:type="dxa"/>
            <w:left w:w="10" w:type="dxa"/>
            <w:bottom w:w="0" w:type="dxa"/>
            <w:right w:w="10" w:type="dxa"/>
          </w:tblCellMar>
        </w:tblPrEx>
        <w:trPr>
          <w:trHeight w:val="787" w:hRule="exact"/>
          <w:jc w:val="center"/>
        </w:trPr>
        <w:tc>
          <w:tcPr>
            <w:tcW w:w="853" w:type="pct"/>
            <w:tcBorders>
              <w:top w:val="single" w:color="auto" w:sz="4" w:space="0"/>
              <w:left w:val="single" w:color="auto" w:sz="4" w:space="0"/>
            </w:tcBorders>
            <w:shd w:val="clear" w:color="auto" w:fill="FFFFFF"/>
            <w:vAlign w:val="center"/>
          </w:tcPr>
          <w:p w14:paraId="532E2432">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姓名</w:t>
            </w:r>
          </w:p>
        </w:tc>
        <w:tc>
          <w:tcPr>
            <w:tcW w:w="743" w:type="pct"/>
            <w:tcBorders>
              <w:top w:val="single" w:color="auto" w:sz="4" w:space="0"/>
              <w:left w:val="single" w:color="auto" w:sz="4" w:space="0"/>
            </w:tcBorders>
            <w:shd w:val="clear" w:color="auto" w:fill="FFFFFF"/>
            <w:vAlign w:val="top"/>
          </w:tcPr>
          <w:p w14:paraId="661A0C29">
            <w:pPr>
              <w:widowControl w:val="0"/>
              <w:rPr>
                <w:rFonts w:hint="eastAsia" w:ascii="宋体" w:hAnsi="宋体" w:eastAsia="宋体" w:cs="宋体"/>
                <w:sz w:val="22"/>
                <w:szCs w:val="22"/>
              </w:rPr>
            </w:pPr>
          </w:p>
        </w:tc>
        <w:tc>
          <w:tcPr>
            <w:tcW w:w="414" w:type="pct"/>
            <w:tcBorders>
              <w:top w:val="single" w:color="auto" w:sz="4" w:space="0"/>
              <w:left w:val="single" w:color="auto" w:sz="4" w:space="0"/>
            </w:tcBorders>
            <w:shd w:val="clear" w:color="auto" w:fill="FFFFFF"/>
            <w:vAlign w:val="center"/>
          </w:tcPr>
          <w:p w14:paraId="50475105">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性别</w:t>
            </w:r>
          </w:p>
        </w:tc>
        <w:tc>
          <w:tcPr>
            <w:tcW w:w="680" w:type="pct"/>
            <w:tcBorders>
              <w:top w:val="single" w:color="auto" w:sz="4" w:space="0"/>
              <w:left w:val="single" w:color="auto" w:sz="4" w:space="0"/>
            </w:tcBorders>
            <w:shd w:val="clear" w:color="auto" w:fill="FFFFFF"/>
            <w:vAlign w:val="top"/>
          </w:tcPr>
          <w:p w14:paraId="189DF306">
            <w:pPr>
              <w:widowControl w:val="0"/>
              <w:rPr>
                <w:rFonts w:hint="eastAsia" w:ascii="宋体" w:hAnsi="宋体" w:eastAsia="宋体" w:cs="宋体"/>
                <w:sz w:val="22"/>
                <w:szCs w:val="22"/>
              </w:rPr>
            </w:pPr>
          </w:p>
        </w:tc>
        <w:tc>
          <w:tcPr>
            <w:tcW w:w="848" w:type="pct"/>
            <w:tcBorders>
              <w:top w:val="single" w:color="auto" w:sz="4" w:space="0"/>
              <w:left w:val="single" w:color="auto" w:sz="4" w:space="0"/>
            </w:tcBorders>
            <w:shd w:val="clear" w:color="auto" w:fill="FFFFFF"/>
            <w:vAlign w:val="center"/>
          </w:tcPr>
          <w:p w14:paraId="61B77388">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出生年月</w:t>
            </w:r>
          </w:p>
        </w:tc>
        <w:tc>
          <w:tcPr>
            <w:tcW w:w="520" w:type="pct"/>
            <w:tcBorders>
              <w:top w:val="single" w:color="auto" w:sz="4" w:space="0"/>
              <w:left w:val="single" w:color="auto" w:sz="4" w:space="0"/>
            </w:tcBorders>
            <w:shd w:val="clear" w:color="auto" w:fill="FFFFFF"/>
            <w:vAlign w:val="top"/>
          </w:tcPr>
          <w:p w14:paraId="28A95B27">
            <w:pPr>
              <w:widowControl w:val="0"/>
              <w:rPr>
                <w:rFonts w:hint="eastAsia" w:ascii="宋体" w:hAnsi="宋体" w:eastAsia="宋体" w:cs="宋体"/>
                <w:sz w:val="22"/>
                <w:szCs w:val="22"/>
              </w:rPr>
            </w:pPr>
          </w:p>
        </w:tc>
        <w:tc>
          <w:tcPr>
            <w:tcW w:w="939" w:type="pct"/>
            <w:vMerge w:val="restart"/>
            <w:tcBorders>
              <w:top w:val="single" w:color="auto" w:sz="4" w:space="0"/>
              <w:left w:val="single" w:color="auto" w:sz="4" w:space="0"/>
              <w:right w:val="single" w:color="auto" w:sz="4" w:space="0"/>
            </w:tcBorders>
            <w:shd w:val="clear" w:color="auto" w:fill="FFFFFF"/>
            <w:vAlign w:val="center"/>
          </w:tcPr>
          <w:p w14:paraId="73495309">
            <w:pPr>
              <w:pStyle w:val="26"/>
              <w:keepNext w:val="0"/>
              <w:keepLines w:val="0"/>
              <w:widowControl w:val="0"/>
              <w:shd w:val="clear" w:color="auto" w:fill="auto"/>
              <w:bidi w:val="0"/>
              <w:spacing w:before="0" w:after="0" w:line="317" w:lineRule="exact"/>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电子彩色照片一张（一寸）</w:t>
            </w:r>
          </w:p>
        </w:tc>
      </w:tr>
      <w:tr w14:paraId="2D02F11F">
        <w:tblPrEx>
          <w:tblCellMar>
            <w:top w:w="0" w:type="dxa"/>
            <w:left w:w="10" w:type="dxa"/>
            <w:bottom w:w="0" w:type="dxa"/>
            <w:right w:w="10" w:type="dxa"/>
          </w:tblCellMar>
        </w:tblPrEx>
        <w:trPr>
          <w:trHeight w:val="864" w:hRule="exact"/>
          <w:jc w:val="center"/>
        </w:trPr>
        <w:tc>
          <w:tcPr>
            <w:tcW w:w="853" w:type="pct"/>
            <w:tcBorders>
              <w:top w:val="single" w:color="auto" w:sz="4" w:space="0"/>
              <w:left w:val="single" w:color="auto" w:sz="4" w:space="0"/>
            </w:tcBorders>
            <w:shd w:val="clear" w:color="auto" w:fill="FFFFFF"/>
            <w:vAlign w:val="center"/>
          </w:tcPr>
          <w:p w14:paraId="08A9E19D">
            <w:pPr>
              <w:pStyle w:val="26"/>
              <w:keepNext w:val="0"/>
              <w:keepLines w:val="0"/>
              <w:widowControl w:val="0"/>
              <w:shd w:val="clear" w:color="auto" w:fill="auto"/>
              <w:bidi w:val="0"/>
              <w:spacing w:before="0" w:after="0" w:line="240" w:lineRule="auto"/>
              <w:ind w:left="0" w:right="0" w:firstLine="600"/>
              <w:jc w:val="left"/>
              <w:rPr>
                <w:rFonts w:hint="eastAsia" w:ascii="宋体" w:hAnsi="宋体" w:eastAsia="宋体" w:cs="宋体"/>
                <w:sz w:val="22"/>
                <w:szCs w:val="22"/>
              </w:rPr>
            </w:pPr>
            <w:r>
              <w:rPr>
                <w:rFonts w:hint="eastAsia" w:ascii="宋体" w:hAnsi="宋体" w:eastAsia="宋体" w:cs="宋体"/>
                <w:spacing w:val="0"/>
                <w:w w:val="100"/>
                <w:position w:val="0"/>
                <w:sz w:val="22"/>
                <w:szCs w:val="22"/>
              </w:rPr>
              <w:t>职业</w:t>
            </w:r>
          </w:p>
        </w:tc>
        <w:tc>
          <w:tcPr>
            <w:tcW w:w="743" w:type="pct"/>
            <w:tcBorders>
              <w:top w:val="single" w:color="auto" w:sz="4" w:space="0"/>
              <w:left w:val="single" w:color="auto" w:sz="4" w:space="0"/>
            </w:tcBorders>
            <w:shd w:val="clear" w:color="auto" w:fill="FFFFFF"/>
            <w:vAlign w:val="top"/>
          </w:tcPr>
          <w:p w14:paraId="2E8F0218">
            <w:pPr>
              <w:widowControl w:val="0"/>
              <w:rPr>
                <w:rFonts w:hint="eastAsia" w:ascii="宋体" w:hAnsi="宋体" w:eastAsia="宋体" w:cs="宋体"/>
                <w:sz w:val="22"/>
                <w:szCs w:val="22"/>
              </w:rPr>
            </w:pPr>
          </w:p>
        </w:tc>
        <w:tc>
          <w:tcPr>
            <w:tcW w:w="414" w:type="pct"/>
            <w:tcBorders>
              <w:top w:val="single" w:color="auto" w:sz="4" w:space="0"/>
              <w:left w:val="single" w:color="auto" w:sz="4" w:space="0"/>
            </w:tcBorders>
            <w:shd w:val="clear" w:color="auto" w:fill="FFFFFF"/>
            <w:vAlign w:val="center"/>
          </w:tcPr>
          <w:p w14:paraId="4698DFC3">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职称</w:t>
            </w:r>
          </w:p>
        </w:tc>
        <w:tc>
          <w:tcPr>
            <w:tcW w:w="680" w:type="pct"/>
            <w:tcBorders>
              <w:top w:val="single" w:color="auto" w:sz="4" w:space="0"/>
              <w:left w:val="single" w:color="auto" w:sz="4" w:space="0"/>
            </w:tcBorders>
            <w:shd w:val="clear" w:color="auto" w:fill="FFFFFF"/>
            <w:vAlign w:val="top"/>
          </w:tcPr>
          <w:p w14:paraId="6CC244B7">
            <w:pPr>
              <w:widowControl w:val="0"/>
              <w:rPr>
                <w:rFonts w:hint="eastAsia" w:ascii="宋体" w:hAnsi="宋体" w:eastAsia="宋体" w:cs="宋体"/>
                <w:sz w:val="22"/>
                <w:szCs w:val="22"/>
              </w:rPr>
            </w:pPr>
          </w:p>
        </w:tc>
        <w:tc>
          <w:tcPr>
            <w:tcW w:w="848" w:type="pct"/>
            <w:tcBorders>
              <w:top w:val="single" w:color="auto" w:sz="4" w:space="0"/>
              <w:left w:val="single" w:color="auto" w:sz="4" w:space="0"/>
            </w:tcBorders>
            <w:shd w:val="clear" w:color="auto" w:fill="FFFFFF"/>
            <w:vAlign w:val="center"/>
          </w:tcPr>
          <w:p w14:paraId="6CB76F18">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民族</w:t>
            </w:r>
          </w:p>
        </w:tc>
        <w:tc>
          <w:tcPr>
            <w:tcW w:w="520" w:type="pct"/>
            <w:tcBorders>
              <w:top w:val="single" w:color="auto" w:sz="4" w:space="0"/>
              <w:left w:val="single" w:color="auto" w:sz="4" w:space="0"/>
            </w:tcBorders>
            <w:shd w:val="clear" w:color="auto" w:fill="FFFFFF"/>
            <w:vAlign w:val="top"/>
          </w:tcPr>
          <w:p w14:paraId="27B8BD70">
            <w:pPr>
              <w:widowControl w:val="0"/>
              <w:rPr>
                <w:rFonts w:hint="eastAsia" w:ascii="宋体" w:hAnsi="宋体" w:eastAsia="宋体" w:cs="宋体"/>
                <w:sz w:val="22"/>
                <w:szCs w:val="22"/>
              </w:rPr>
            </w:pPr>
          </w:p>
        </w:tc>
        <w:tc>
          <w:tcPr>
            <w:tcW w:w="939" w:type="pct"/>
            <w:vMerge w:val="continue"/>
            <w:tcBorders>
              <w:left w:val="single" w:color="auto" w:sz="4" w:space="0"/>
              <w:right w:val="single" w:color="auto" w:sz="4" w:space="0"/>
            </w:tcBorders>
            <w:shd w:val="clear" w:color="auto" w:fill="FFFFFF"/>
            <w:vAlign w:val="center"/>
          </w:tcPr>
          <w:p w14:paraId="4CCB6930">
            <w:pPr>
              <w:rPr>
                <w:rFonts w:hint="eastAsia" w:ascii="宋体" w:hAnsi="宋体" w:eastAsia="宋体" w:cs="宋体"/>
                <w:sz w:val="22"/>
                <w:szCs w:val="22"/>
              </w:rPr>
            </w:pPr>
          </w:p>
        </w:tc>
      </w:tr>
      <w:tr w14:paraId="38858D62">
        <w:tblPrEx>
          <w:tblCellMar>
            <w:top w:w="0" w:type="dxa"/>
            <w:left w:w="10" w:type="dxa"/>
            <w:bottom w:w="0" w:type="dxa"/>
            <w:right w:w="10" w:type="dxa"/>
          </w:tblCellMar>
        </w:tblPrEx>
        <w:trPr>
          <w:trHeight w:val="533" w:hRule="exact"/>
          <w:jc w:val="center"/>
        </w:trPr>
        <w:tc>
          <w:tcPr>
            <w:tcW w:w="853" w:type="pct"/>
            <w:tcBorders>
              <w:top w:val="single" w:color="auto" w:sz="4" w:space="0"/>
              <w:left w:val="single" w:color="auto" w:sz="4" w:space="0"/>
            </w:tcBorders>
            <w:shd w:val="clear" w:color="auto" w:fill="FFFFFF"/>
            <w:vAlign w:val="center"/>
          </w:tcPr>
          <w:p w14:paraId="770A4DAF">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工作单位</w:t>
            </w:r>
          </w:p>
        </w:tc>
        <w:tc>
          <w:tcPr>
            <w:tcW w:w="3207" w:type="pct"/>
            <w:gridSpan w:val="5"/>
            <w:tcBorders>
              <w:top w:val="single" w:color="auto" w:sz="4" w:space="0"/>
              <w:left w:val="single" w:color="auto" w:sz="4" w:space="0"/>
            </w:tcBorders>
            <w:shd w:val="clear" w:color="auto" w:fill="FFFFFF"/>
            <w:vAlign w:val="top"/>
          </w:tcPr>
          <w:p w14:paraId="70AB961E">
            <w:pPr>
              <w:widowControl w:val="0"/>
              <w:rPr>
                <w:rFonts w:hint="eastAsia" w:ascii="宋体" w:hAnsi="宋体" w:eastAsia="宋体" w:cs="宋体"/>
                <w:sz w:val="22"/>
                <w:szCs w:val="22"/>
              </w:rPr>
            </w:pPr>
          </w:p>
        </w:tc>
        <w:tc>
          <w:tcPr>
            <w:tcW w:w="939" w:type="pct"/>
            <w:vMerge w:val="continue"/>
            <w:tcBorders>
              <w:left w:val="single" w:color="auto" w:sz="4" w:space="0"/>
              <w:right w:val="single" w:color="auto" w:sz="4" w:space="0"/>
            </w:tcBorders>
            <w:shd w:val="clear" w:color="auto" w:fill="FFFFFF"/>
            <w:vAlign w:val="center"/>
          </w:tcPr>
          <w:p w14:paraId="6E81C06F">
            <w:pPr>
              <w:rPr>
                <w:rFonts w:hint="eastAsia" w:ascii="宋体" w:hAnsi="宋体" w:eastAsia="宋体" w:cs="宋体"/>
                <w:sz w:val="22"/>
                <w:szCs w:val="22"/>
              </w:rPr>
            </w:pPr>
          </w:p>
        </w:tc>
      </w:tr>
      <w:tr w14:paraId="461AC9C8">
        <w:tblPrEx>
          <w:tblCellMar>
            <w:top w:w="0" w:type="dxa"/>
            <w:left w:w="10" w:type="dxa"/>
            <w:bottom w:w="0" w:type="dxa"/>
            <w:right w:w="10" w:type="dxa"/>
          </w:tblCellMar>
        </w:tblPrEx>
        <w:trPr>
          <w:trHeight w:val="445" w:hRule="exact"/>
          <w:jc w:val="center"/>
        </w:trPr>
        <w:tc>
          <w:tcPr>
            <w:tcW w:w="853" w:type="pct"/>
            <w:tcBorders>
              <w:top w:val="single" w:color="auto" w:sz="4" w:space="0"/>
              <w:left w:val="single" w:color="auto" w:sz="4" w:space="0"/>
            </w:tcBorders>
            <w:shd w:val="clear" w:color="auto" w:fill="FFFFFF"/>
            <w:vAlign w:val="center"/>
          </w:tcPr>
          <w:p w14:paraId="5E480271">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通讯地址</w:t>
            </w:r>
          </w:p>
        </w:tc>
        <w:tc>
          <w:tcPr>
            <w:tcW w:w="3207" w:type="pct"/>
            <w:gridSpan w:val="5"/>
            <w:tcBorders>
              <w:top w:val="single" w:color="auto" w:sz="4" w:space="0"/>
              <w:left w:val="single" w:color="auto" w:sz="4" w:space="0"/>
            </w:tcBorders>
            <w:shd w:val="clear" w:color="auto" w:fill="FFFFFF"/>
            <w:vAlign w:val="top"/>
          </w:tcPr>
          <w:p w14:paraId="3357E047">
            <w:pPr>
              <w:widowControl w:val="0"/>
              <w:rPr>
                <w:rFonts w:hint="eastAsia" w:ascii="宋体" w:hAnsi="宋体" w:eastAsia="宋体" w:cs="宋体"/>
                <w:sz w:val="22"/>
                <w:szCs w:val="22"/>
              </w:rPr>
            </w:pPr>
          </w:p>
        </w:tc>
        <w:tc>
          <w:tcPr>
            <w:tcW w:w="939" w:type="pct"/>
            <w:vMerge w:val="continue"/>
            <w:tcBorders>
              <w:left w:val="single" w:color="auto" w:sz="4" w:space="0"/>
              <w:right w:val="single" w:color="auto" w:sz="4" w:space="0"/>
            </w:tcBorders>
            <w:shd w:val="clear" w:color="auto" w:fill="FFFFFF"/>
            <w:vAlign w:val="center"/>
          </w:tcPr>
          <w:p w14:paraId="5E23F7CE">
            <w:pPr>
              <w:rPr>
                <w:rFonts w:hint="eastAsia" w:ascii="宋体" w:hAnsi="宋体" w:eastAsia="宋体" w:cs="宋体"/>
                <w:sz w:val="22"/>
                <w:szCs w:val="22"/>
              </w:rPr>
            </w:pPr>
          </w:p>
        </w:tc>
      </w:tr>
      <w:tr w14:paraId="2B762A88">
        <w:tblPrEx>
          <w:tblCellMar>
            <w:top w:w="0" w:type="dxa"/>
            <w:left w:w="10" w:type="dxa"/>
            <w:bottom w:w="0" w:type="dxa"/>
            <w:right w:w="10" w:type="dxa"/>
          </w:tblCellMar>
        </w:tblPrEx>
        <w:trPr>
          <w:trHeight w:val="667" w:hRule="exact"/>
          <w:jc w:val="center"/>
        </w:trPr>
        <w:tc>
          <w:tcPr>
            <w:tcW w:w="853" w:type="pct"/>
            <w:tcBorders>
              <w:top w:val="single" w:color="auto" w:sz="4" w:space="0"/>
              <w:left w:val="single" w:color="auto" w:sz="4" w:space="0"/>
            </w:tcBorders>
            <w:shd w:val="clear" w:color="auto" w:fill="FFFFFF"/>
            <w:vAlign w:val="center"/>
          </w:tcPr>
          <w:p w14:paraId="2109F49C">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电子邮箱</w:t>
            </w:r>
          </w:p>
        </w:tc>
        <w:tc>
          <w:tcPr>
            <w:tcW w:w="1838" w:type="pct"/>
            <w:gridSpan w:val="3"/>
            <w:tcBorders>
              <w:top w:val="single" w:color="auto" w:sz="4" w:space="0"/>
              <w:left w:val="single" w:color="auto" w:sz="4" w:space="0"/>
            </w:tcBorders>
            <w:shd w:val="clear" w:color="auto" w:fill="FFFFFF"/>
            <w:vAlign w:val="top"/>
          </w:tcPr>
          <w:p w14:paraId="3190A78C">
            <w:pPr>
              <w:widowControl w:val="0"/>
              <w:rPr>
                <w:rFonts w:hint="eastAsia" w:ascii="宋体" w:hAnsi="宋体" w:eastAsia="宋体" w:cs="宋体"/>
                <w:sz w:val="22"/>
                <w:szCs w:val="22"/>
              </w:rPr>
            </w:pPr>
          </w:p>
        </w:tc>
        <w:tc>
          <w:tcPr>
            <w:tcW w:w="848" w:type="pct"/>
            <w:tcBorders>
              <w:top w:val="single" w:color="auto" w:sz="4" w:space="0"/>
              <w:left w:val="single" w:color="auto" w:sz="4" w:space="0"/>
            </w:tcBorders>
            <w:shd w:val="clear" w:color="auto" w:fill="FFFFFF"/>
            <w:vAlign w:val="center"/>
          </w:tcPr>
          <w:p w14:paraId="16D66C91">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lang w:val="en-US" w:eastAsia="en-US" w:bidi="en-US"/>
              </w:rPr>
              <w:t>QQ</w:t>
            </w:r>
          </w:p>
        </w:tc>
        <w:tc>
          <w:tcPr>
            <w:tcW w:w="1460" w:type="pct"/>
            <w:gridSpan w:val="2"/>
            <w:tcBorders>
              <w:top w:val="single" w:color="auto" w:sz="4" w:space="0"/>
              <w:left w:val="single" w:color="auto" w:sz="4" w:space="0"/>
              <w:right w:val="single" w:color="auto" w:sz="4" w:space="0"/>
            </w:tcBorders>
            <w:shd w:val="clear" w:color="auto" w:fill="FFFFFF"/>
            <w:vAlign w:val="top"/>
          </w:tcPr>
          <w:p w14:paraId="17D8C0DE">
            <w:pPr>
              <w:widowControl w:val="0"/>
              <w:rPr>
                <w:rFonts w:hint="eastAsia" w:ascii="宋体" w:hAnsi="宋体" w:eastAsia="宋体" w:cs="宋体"/>
                <w:sz w:val="22"/>
                <w:szCs w:val="22"/>
              </w:rPr>
            </w:pPr>
          </w:p>
        </w:tc>
      </w:tr>
      <w:tr w14:paraId="20B16776">
        <w:tblPrEx>
          <w:tblCellMar>
            <w:top w:w="0" w:type="dxa"/>
            <w:left w:w="10" w:type="dxa"/>
            <w:bottom w:w="0" w:type="dxa"/>
            <w:right w:w="10" w:type="dxa"/>
          </w:tblCellMar>
        </w:tblPrEx>
        <w:trPr>
          <w:trHeight w:val="662" w:hRule="exact"/>
          <w:jc w:val="center"/>
        </w:trPr>
        <w:tc>
          <w:tcPr>
            <w:tcW w:w="853" w:type="pct"/>
            <w:tcBorders>
              <w:top w:val="single" w:color="auto" w:sz="4" w:space="0"/>
              <w:left w:val="single" w:color="auto" w:sz="4" w:space="0"/>
            </w:tcBorders>
            <w:shd w:val="clear" w:color="auto" w:fill="FFFFFF"/>
            <w:vAlign w:val="center"/>
          </w:tcPr>
          <w:p w14:paraId="02E71C8E">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身份证号码</w:t>
            </w:r>
          </w:p>
        </w:tc>
        <w:tc>
          <w:tcPr>
            <w:tcW w:w="1838" w:type="pct"/>
            <w:gridSpan w:val="3"/>
            <w:tcBorders>
              <w:top w:val="single" w:color="auto" w:sz="4" w:space="0"/>
              <w:left w:val="single" w:color="auto" w:sz="4" w:space="0"/>
            </w:tcBorders>
            <w:shd w:val="clear" w:color="auto" w:fill="FFFFFF"/>
            <w:vAlign w:val="top"/>
          </w:tcPr>
          <w:p w14:paraId="5A6F4A39">
            <w:pPr>
              <w:widowControl w:val="0"/>
              <w:rPr>
                <w:rFonts w:hint="eastAsia" w:ascii="宋体" w:hAnsi="宋体" w:eastAsia="宋体" w:cs="宋体"/>
                <w:sz w:val="22"/>
                <w:szCs w:val="22"/>
              </w:rPr>
            </w:pPr>
          </w:p>
        </w:tc>
        <w:tc>
          <w:tcPr>
            <w:tcW w:w="848" w:type="pct"/>
            <w:tcBorders>
              <w:top w:val="single" w:color="auto" w:sz="4" w:space="0"/>
              <w:left w:val="single" w:color="auto" w:sz="4" w:space="0"/>
            </w:tcBorders>
            <w:shd w:val="clear" w:color="auto" w:fill="FFFFFF"/>
            <w:vAlign w:val="center"/>
          </w:tcPr>
          <w:p w14:paraId="36B7FC90">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邮政编码</w:t>
            </w:r>
          </w:p>
        </w:tc>
        <w:tc>
          <w:tcPr>
            <w:tcW w:w="1460" w:type="pct"/>
            <w:gridSpan w:val="2"/>
            <w:tcBorders>
              <w:top w:val="single" w:color="auto" w:sz="4" w:space="0"/>
              <w:left w:val="single" w:color="auto" w:sz="4" w:space="0"/>
              <w:right w:val="single" w:color="auto" w:sz="4" w:space="0"/>
            </w:tcBorders>
            <w:shd w:val="clear" w:color="auto" w:fill="FFFFFF"/>
            <w:vAlign w:val="top"/>
          </w:tcPr>
          <w:p w14:paraId="6D23C226">
            <w:pPr>
              <w:widowControl w:val="0"/>
              <w:rPr>
                <w:rFonts w:hint="eastAsia" w:ascii="宋体" w:hAnsi="宋体" w:eastAsia="宋体" w:cs="宋体"/>
                <w:sz w:val="22"/>
                <w:szCs w:val="22"/>
              </w:rPr>
            </w:pPr>
          </w:p>
        </w:tc>
      </w:tr>
      <w:tr w14:paraId="243EE3C2">
        <w:tblPrEx>
          <w:tblCellMar>
            <w:top w:w="0" w:type="dxa"/>
            <w:left w:w="10" w:type="dxa"/>
            <w:bottom w:w="0" w:type="dxa"/>
            <w:right w:w="10" w:type="dxa"/>
          </w:tblCellMar>
        </w:tblPrEx>
        <w:trPr>
          <w:trHeight w:val="725" w:hRule="exact"/>
          <w:jc w:val="center"/>
        </w:trPr>
        <w:tc>
          <w:tcPr>
            <w:tcW w:w="853" w:type="pct"/>
            <w:tcBorders>
              <w:top w:val="single" w:color="auto" w:sz="4" w:space="0"/>
              <w:left w:val="single" w:color="auto" w:sz="4" w:space="0"/>
            </w:tcBorders>
            <w:shd w:val="clear" w:color="auto" w:fill="FFFFFF"/>
            <w:vAlign w:val="center"/>
          </w:tcPr>
          <w:p w14:paraId="0589F389">
            <w:pPr>
              <w:pStyle w:val="26"/>
              <w:keepNext w:val="0"/>
              <w:keepLines w:val="0"/>
              <w:widowControl w:val="0"/>
              <w:shd w:val="clear" w:color="auto" w:fill="auto"/>
              <w:bidi w:val="0"/>
              <w:spacing w:before="0" w:after="0" w:line="240" w:lineRule="auto"/>
              <w:ind w:left="0" w:right="0" w:firstLine="600"/>
              <w:jc w:val="left"/>
              <w:rPr>
                <w:rFonts w:hint="eastAsia" w:ascii="宋体" w:hAnsi="宋体" w:eastAsia="宋体" w:cs="宋体"/>
                <w:sz w:val="22"/>
                <w:szCs w:val="22"/>
              </w:rPr>
            </w:pPr>
            <w:r>
              <w:rPr>
                <w:rFonts w:hint="eastAsia" w:ascii="宋体" w:hAnsi="宋体" w:eastAsia="宋体" w:cs="宋体"/>
                <w:spacing w:val="0"/>
                <w:w w:val="100"/>
                <w:position w:val="0"/>
                <w:sz w:val="22"/>
                <w:szCs w:val="22"/>
              </w:rPr>
              <w:t>手机</w:t>
            </w:r>
          </w:p>
        </w:tc>
        <w:tc>
          <w:tcPr>
            <w:tcW w:w="1838" w:type="pct"/>
            <w:gridSpan w:val="3"/>
            <w:tcBorders>
              <w:top w:val="single" w:color="auto" w:sz="4" w:space="0"/>
              <w:left w:val="single" w:color="auto" w:sz="4" w:space="0"/>
            </w:tcBorders>
            <w:shd w:val="clear" w:color="auto" w:fill="FFFFFF"/>
            <w:vAlign w:val="top"/>
          </w:tcPr>
          <w:p w14:paraId="60C113F4">
            <w:pPr>
              <w:widowControl w:val="0"/>
              <w:rPr>
                <w:rFonts w:hint="eastAsia" w:ascii="宋体" w:hAnsi="宋体" w:eastAsia="宋体" w:cs="宋体"/>
                <w:sz w:val="22"/>
                <w:szCs w:val="22"/>
              </w:rPr>
            </w:pPr>
          </w:p>
        </w:tc>
        <w:tc>
          <w:tcPr>
            <w:tcW w:w="848" w:type="pct"/>
            <w:tcBorders>
              <w:top w:val="single" w:color="auto" w:sz="4" w:space="0"/>
              <w:left w:val="single" w:color="auto" w:sz="4" w:space="0"/>
            </w:tcBorders>
            <w:shd w:val="clear" w:color="auto" w:fill="FFFFFF"/>
            <w:vAlign w:val="center"/>
          </w:tcPr>
          <w:p w14:paraId="706256F8">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座机</w:t>
            </w:r>
          </w:p>
        </w:tc>
        <w:tc>
          <w:tcPr>
            <w:tcW w:w="1460" w:type="pct"/>
            <w:gridSpan w:val="2"/>
            <w:tcBorders>
              <w:top w:val="single" w:color="auto" w:sz="4" w:space="0"/>
              <w:left w:val="single" w:color="auto" w:sz="4" w:space="0"/>
              <w:right w:val="single" w:color="auto" w:sz="4" w:space="0"/>
            </w:tcBorders>
            <w:shd w:val="clear" w:color="auto" w:fill="FFFFFF"/>
            <w:vAlign w:val="top"/>
          </w:tcPr>
          <w:p w14:paraId="68F86BC5">
            <w:pPr>
              <w:widowControl w:val="0"/>
              <w:rPr>
                <w:rFonts w:hint="eastAsia" w:ascii="宋体" w:hAnsi="宋体" w:eastAsia="宋体" w:cs="宋体"/>
                <w:sz w:val="22"/>
                <w:szCs w:val="22"/>
              </w:rPr>
            </w:pPr>
          </w:p>
        </w:tc>
      </w:tr>
      <w:tr w14:paraId="728E38DC">
        <w:tblPrEx>
          <w:tblCellMar>
            <w:top w:w="0" w:type="dxa"/>
            <w:left w:w="10" w:type="dxa"/>
            <w:bottom w:w="0" w:type="dxa"/>
            <w:right w:w="10" w:type="dxa"/>
          </w:tblCellMar>
        </w:tblPrEx>
        <w:trPr>
          <w:trHeight w:val="614" w:hRule="exact"/>
          <w:jc w:val="center"/>
        </w:trPr>
        <w:tc>
          <w:tcPr>
            <w:tcW w:w="853" w:type="pct"/>
            <w:tcBorders>
              <w:top w:val="single" w:color="auto" w:sz="4" w:space="0"/>
              <w:left w:val="single" w:color="auto" w:sz="4" w:space="0"/>
            </w:tcBorders>
            <w:shd w:val="clear" w:color="auto" w:fill="FFFFFF"/>
            <w:vAlign w:val="center"/>
          </w:tcPr>
          <w:p w14:paraId="2177E781">
            <w:pPr>
              <w:pStyle w:val="26"/>
              <w:keepNext w:val="0"/>
              <w:keepLines w:val="0"/>
              <w:widowControl w:val="0"/>
              <w:shd w:val="clear" w:color="auto" w:fill="auto"/>
              <w:bidi w:val="0"/>
              <w:spacing w:before="0" w:after="0" w:line="240" w:lineRule="auto"/>
              <w:ind w:left="0" w:right="0" w:firstLine="480"/>
              <w:jc w:val="left"/>
              <w:rPr>
                <w:rFonts w:hint="eastAsia" w:ascii="宋体" w:hAnsi="宋体" w:eastAsia="宋体" w:cs="宋体"/>
                <w:sz w:val="22"/>
                <w:szCs w:val="22"/>
              </w:rPr>
            </w:pPr>
            <w:r>
              <w:rPr>
                <w:rFonts w:hint="eastAsia" w:ascii="宋体" w:hAnsi="宋体" w:eastAsia="宋体" w:cs="宋体"/>
                <w:spacing w:val="0"/>
                <w:w w:val="100"/>
                <w:position w:val="0"/>
                <w:sz w:val="22"/>
                <w:szCs w:val="22"/>
              </w:rPr>
              <w:t>培训时间</w:t>
            </w:r>
          </w:p>
        </w:tc>
        <w:tc>
          <w:tcPr>
            <w:tcW w:w="1838" w:type="pct"/>
            <w:gridSpan w:val="3"/>
            <w:tcBorders>
              <w:top w:val="single" w:color="auto" w:sz="4" w:space="0"/>
              <w:left w:val="single" w:color="auto" w:sz="4" w:space="0"/>
            </w:tcBorders>
            <w:shd w:val="clear" w:color="auto" w:fill="FFFFFF"/>
            <w:vAlign w:val="center"/>
          </w:tcPr>
          <w:p w14:paraId="48899488">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202</w:t>
            </w:r>
            <w:r>
              <w:rPr>
                <w:rFonts w:hint="eastAsia" w:cs="宋体"/>
                <w:spacing w:val="0"/>
                <w:w w:val="100"/>
                <w:position w:val="0"/>
                <w:sz w:val="22"/>
                <w:szCs w:val="22"/>
                <w:lang w:val="en-US" w:eastAsia="zh-CN"/>
              </w:rPr>
              <w:t>5</w:t>
            </w:r>
            <w:r>
              <w:rPr>
                <w:rFonts w:hint="eastAsia" w:ascii="宋体" w:hAnsi="宋体" w:eastAsia="宋体" w:cs="宋体"/>
                <w:spacing w:val="0"/>
                <w:w w:val="100"/>
                <w:position w:val="0"/>
                <w:sz w:val="22"/>
                <w:szCs w:val="22"/>
              </w:rPr>
              <w:t>年</w:t>
            </w:r>
            <w:r>
              <w:rPr>
                <w:rFonts w:hint="eastAsia" w:cs="宋体"/>
                <w:spacing w:val="0"/>
                <w:w w:val="100"/>
                <w:position w:val="0"/>
                <w:sz w:val="22"/>
                <w:szCs w:val="22"/>
                <w:lang w:val="en-US" w:eastAsia="zh-CN"/>
              </w:rPr>
              <w:t>11</w:t>
            </w:r>
            <w:r>
              <w:rPr>
                <w:rFonts w:hint="eastAsia" w:ascii="宋体" w:hAnsi="宋体" w:eastAsia="宋体" w:cs="宋体"/>
                <w:spacing w:val="0"/>
                <w:w w:val="100"/>
                <w:position w:val="0"/>
                <w:sz w:val="22"/>
                <w:szCs w:val="22"/>
                <w:lang w:val="en-US" w:eastAsia="zh-CN"/>
              </w:rPr>
              <w:t>月</w:t>
            </w:r>
            <w:r>
              <w:rPr>
                <w:rFonts w:hint="eastAsia" w:cs="宋体"/>
                <w:spacing w:val="0"/>
                <w:w w:val="100"/>
                <w:position w:val="0"/>
                <w:sz w:val="22"/>
                <w:szCs w:val="22"/>
                <w:lang w:val="en-US" w:eastAsia="zh-CN"/>
              </w:rPr>
              <w:t>29</w:t>
            </w:r>
            <w:r>
              <w:rPr>
                <w:rFonts w:hint="eastAsia" w:ascii="宋体" w:hAnsi="宋体" w:eastAsia="宋体" w:cs="宋体"/>
                <w:spacing w:val="0"/>
                <w:w w:val="100"/>
                <w:position w:val="0"/>
                <w:sz w:val="22"/>
                <w:szCs w:val="22"/>
                <w:lang w:val="en-US" w:eastAsia="zh-CN"/>
              </w:rPr>
              <w:t>日至</w:t>
            </w:r>
            <w:r>
              <w:rPr>
                <w:rFonts w:hint="eastAsia" w:cs="宋体"/>
                <w:spacing w:val="0"/>
                <w:w w:val="100"/>
                <w:position w:val="0"/>
                <w:sz w:val="22"/>
                <w:szCs w:val="22"/>
                <w:lang w:val="en-US" w:eastAsia="zh-CN"/>
              </w:rPr>
              <w:t>30</w:t>
            </w:r>
            <w:r>
              <w:rPr>
                <w:rFonts w:hint="eastAsia" w:ascii="宋体" w:hAnsi="宋体" w:eastAsia="宋体" w:cs="宋体"/>
                <w:spacing w:val="0"/>
                <w:w w:val="100"/>
                <w:position w:val="0"/>
                <w:sz w:val="22"/>
                <w:szCs w:val="22"/>
                <w:lang w:val="en-US" w:eastAsia="zh-CN"/>
              </w:rPr>
              <w:t xml:space="preserve">日 </w:t>
            </w:r>
            <w:r>
              <w:rPr>
                <w:rFonts w:hint="eastAsia" w:ascii="宋体" w:hAnsi="宋体" w:eastAsia="宋体" w:cs="宋体"/>
                <w:spacing w:val="0"/>
                <w:w w:val="100"/>
                <w:position w:val="0"/>
                <w:sz w:val="22"/>
                <w:szCs w:val="22"/>
              </w:rPr>
              <w:t xml:space="preserve"> </w:t>
            </w:r>
          </w:p>
        </w:tc>
        <w:tc>
          <w:tcPr>
            <w:tcW w:w="848" w:type="pct"/>
            <w:tcBorders>
              <w:top w:val="single" w:color="auto" w:sz="4" w:space="0"/>
              <w:left w:val="single" w:color="auto" w:sz="4" w:space="0"/>
            </w:tcBorders>
            <w:shd w:val="clear" w:color="auto" w:fill="FFFFFF"/>
            <w:vAlign w:val="center"/>
          </w:tcPr>
          <w:p w14:paraId="64F20107">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证书申请模块</w:t>
            </w:r>
          </w:p>
        </w:tc>
        <w:tc>
          <w:tcPr>
            <w:tcW w:w="1460" w:type="pct"/>
            <w:gridSpan w:val="2"/>
            <w:tcBorders>
              <w:top w:val="single" w:color="auto" w:sz="4" w:space="0"/>
              <w:left w:val="single" w:color="auto" w:sz="4" w:space="0"/>
              <w:right w:val="single" w:color="auto" w:sz="4" w:space="0"/>
            </w:tcBorders>
            <w:shd w:val="clear" w:color="auto" w:fill="FFFFFF"/>
            <w:vAlign w:val="center"/>
          </w:tcPr>
          <w:p w14:paraId="5D6448DC">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高级就业指导师</w:t>
            </w:r>
          </w:p>
        </w:tc>
      </w:tr>
      <w:tr w14:paraId="3A4842C8">
        <w:tblPrEx>
          <w:tblCellMar>
            <w:top w:w="0" w:type="dxa"/>
            <w:left w:w="10" w:type="dxa"/>
            <w:bottom w:w="0" w:type="dxa"/>
            <w:right w:w="10" w:type="dxa"/>
          </w:tblCellMar>
        </w:tblPrEx>
        <w:trPr>
          <w:trHeight w:val="1714" w:hRule="exact"/>
          <w:jc w:val="center"/>
        </w:trPr>
        <w:tc>
          <w:tcPr>
            <w:tcW w:w="853" w:type="pct"/>
            <w:tcBorders>
              <w:top w:val="single" w:color="auto" w:sz="4" w:space="0"/>
              <w:left w:val="single" w:color="auto" w:sz="4" w:space="0"/>
            </w:tcBorders>
            <w:shd w:val="clear" w:color="auto" w:fill="FFFFFF"/>
            <w:vAlign w:val="center"/>
          </w:tcPr>
          <w:p w14:paraId="2DCF469D">
            <w:pPr>
              <w:pStyle w:val="26"/>
              <w:keepNext w:val="0"/>
              <w:keepLines w:val="0"/>
              <w:widowControl w:val="0"/>
              <w:shd w:val="clear" w:color="auto" w:fill="auto"/>
              <w:bidi w:val="0"/>
              <w:spacing w:before="0" w:after="0" w:line="451" w:lineRule="exact"/>
              <w:ind w:left="0" w:right="0" w:firstLine="0"/>
              <w:jc w:val="center"/>
              <w:rPr>
                <w:rFonts w:hint="eastAsia" w:ascii="宋体" w:hAnsi="宋体" w:eastAsia="宋体" w:cs="宋体"/>
                <w:spacing w:val="0"/>
                <w:w w:val="100"/>
                <w:position w:val="0"/>
                <w:sz w:val="22"/>
                <w:szCs w:val="22"/>
              </w:rPr>
            </w:pPr>
            <w:r>
              <w:rPr>
                <w:rFonts w:hint="eastAsia" w:ascii="宋体" w:hAnsi="宋体" w:eastAsia="宋体" w:cs="宋体"/>
                <w:spacing w:val="0"/>
                <w:w w:val="100"/>
                <w:position w:val="0"/>
                <w:sz w:val="22"/>
                <w:szCs w:val="22"/>
              </w:rPr>
              <w:t>工作</w:t>
            </w:r>
          </w:p>
          <w:p w14:paraId="6105C5FA">
            <w:pPr>
              <w:pStyle w:val="26"/>
              <w:keepNext w:val="0"/>
              <w:keepLines w:val="0"/>
              <w:widowControl w:val="0"/>
              <w:shd w:val="clear" w:color="auto" w:fill="auto"/>
              <w:bidi w:val="0"/>
              <w:spacing w:before="0" w:after="0" w:line="451" w:lineRule="exact"/>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经历</w:t>
            </w:r>
          </w:p>
        </w:tc>
        <w:tc>
          <w:tcPr>
            <w:tcW w:w="4146" w:type="pct"/>
            <w:gridSpan w:val="6"/>
            <w:tcBorders>
              <w:top w:val="single" w:color="auto" w:sz="4" w:space="0"/>
              <w:left w:val="single" w:color="auto" w:sz="4" w:space="0"/>
              <w:right w:val="single" w:color="auto" w:sz="4" w:space="0"/>
            </w:tcBorders>
            <w:shd w:val="clear" w:color="auto" w:fill="FFFFFF"/>
            <w:vAlign w:val="top"/>
          </w:tcPr>
          <w:p w14:paraId="48EC7834">
            <w:pPr>
              <w:widowControl w:val="0"/>
              <w:rPr>
                <w:rFonts w:hint="eastAsia" w:ascii="宋体" w:hAnsi="宋体" w:eastAsia="宋体" w:cs="宋体"/>
                <w:sz w:val="22"/>
                <w:szCs w:val="22"/>
              </w:rPr>
            </w:pPr>
          </w:p>
        </w:tc>
      </w:tr>
      <w:tr w14:paraId="453350C9">
        <w:tblPrEx>
          <w:tblCellMar>
            <w:top w:w="0" w:type="dxa"/>
            <w:left w:w="10" w:type="dxa"/>
            <w:bottom w:w="0" w:type="dxa"/>
            <w:right w:w="10" w:type="dxa"/>
          </w:tblCellMar>
        </w:tblPrEx>
        <w:trPr>
          <w:trHeight w:val="2506" w:hRule="exact"/>
          <w:jc w:val="center"/>
        </w:trPr>
        <w:tc>
          <w:tcPr>
            <w:tcW w:w="853" w:type="pct"/>
            <w:tcBorders>
              <w:top w:val="single" w:color="auto" w:sz="4" w:space="0"/>
              <w:left w:val="single" w:color="auto" w:sz="4" w:space="0"/>
              <w:bottom w:val="single" w:color="auto" w:sz="4" w:space="0"/>
            </w:tcBorders>
            <w:shd w:val="clear" w:color="auto" w:fill="FFFFFF"/>
            <w:vAlign w:val="center"/>
          </w:tcPr>
          <w:p w14:paraId="5141ED0E">
            <w:pPr>
              <w:pStyle w:val="26"/>
              <w:keepNext w:val="0"/>
              <w:keepLines w:val="0"/>
              <w:widowControl w:val="0"/>
              <w:shd w:val="clear" w:color="auto" w:fill="auto"/>
              <w:bidi w:val="0"/>
              <w:spacing w:before="0" w:after="0" w:line="442" w:lineRule="exact"/>
              <w:ind w:left="0" w:right="0" w:firstLine="0"/>
              <w:jc w:val="center"/>
              <w:rPr>
                <w:rFonts w:hint="eastAsia" w:ascii="宋体" w:hAnsi="宋体" w:eastAsia="宋体" w:cs="宋体"/>
                <w:spacing w:val="0"/>
                <w:w w:val="100"/>
                <w:position w:val="0"/>
                <w:sz w:val="22"/>
                <w:szCs w:val="22"/>
              </w:rPr>
            </w:pPr>
            <w:r>
              <w:rPr>
                <w:rFonts w:hint="eastAsia" w:ascii="宋体" w:hAnsi="宋体" w:eastAsia="宋体" w:cs="宋体"/>
                <w:spacing w:val="0"/>
                <w:w w:val="100"/>
                <w:position w:val="0"/>
                <w:sz w:val="22"/>
                <w:szCs w:val="22"/>
                <w:lang w:val="en-US" w:eastAsia="en-US" w:bidi="en-US"/>
              </w:rPr>
              <w:t>CVCC</w:t>
            </w:r>
            <w:r>
              <w:rPr>
                <w:rFonts w:hint="eastAsia" w:ascii="宋体" w:hAnsi="宋体" w:eastAsia="宋体" w:cs="宋体"/>
                <w:spacing w:val="0"/>
                <w:w w:val="100"/>
                <w:position w:val="0"/>
                <w:sz w:val="22"/>
                <w:szCs w:val="22"/>
              </w:rPr>
              <w:t xml:space="preserve">办公室 </w:t>
            </w:r>
          </w:p>
          <w:p w14:paraId="0842F8A6">
            <w:pPr>
              <w:pStyle w:val="26"/>
              <w:keepNext w:val="0"/>
              <w:keepLines w:val="0"/>
              <w:widowControl w:val="0"/>
              <w:shd w:val="clear" w:color="auto" w:fill="auto"/>
              <w:bidi w:val="0"/>
              <w:spacing w:before="0" w:after="0" w:line="442" w:lineRule="exact"/>
              <w:ind w:left="0" w:right="0" w:firstLine="0"/>
              <w:jc w:val="center"/>
              <w:rPr>
                <w:rFonts w:hint="eastAsia" w:ascii="宋体" w:hAnsi="宋体" w:eastAsia="宋体" w:cs="宋体"/>
                <w:sz w:val="22"/>
                <w:szCs w:val="22"/>
              </w:rPr>
            </w:pPr>
            <w:r>
              <w:rPr>
                <w:rFonts w:hint="eastAsia" w:ascii="宋体" w:hAnsi="宋体" w:eastAsia="宋体" w:cs="宋体"/>
                <w:spacing w:val="0"/>
                <w:w w:val="100"/>
                <w:position w:val="0"/>
                <w:sz w:val="22"/>
                <w:szCs w:val="22"/>
              </w:rPr>
              <w:t>意见</w:t>
            </w:r>
          </w:p>
        </w:tc>
        <w:tc>
          <w:tcPr>
            <w:tcW w:w="4146" w:type="pct"/>
            <w:gridSpan w:val="6"/>
            <w:tcBorders>
              <w:top w:val="single" w:color="auto" w:sz="4" w:space="0"/>
              <w:left w:val="single" w:color="auto" w:sz="4" w:space="0"/>
              <w:bottom w:val="single" w:color="auto" w:sz="4" w:space="0"/>
              <w:right w:val="single" w:color="auto" w:sz="4" w:space="0"/>
            </w:tcBorders>
            <w:shd w:val="clear" w:color="auto" w:fill="FFFFFF"/>
            <w:vAlign w:val="bottom"/>
          </w:tcPr>
          <w:p w14:paraId="77D6713F">
            <w:pPr>
              <w:pStyle w:val="26"/>
              <w:keepNext w:val="0"/>
              <w:keepLines w:val="0"/>
              <w:widowControl w:val="0"/>
              <w:shd w:val="clear" w:color="auto" w:fill="auto"/>
              <w:tabs>
                <w:tab w:val="left" w:pos="715"/>
                <w:tab w:val="left" w:pos="1474"/>
              </w:tabs>
              <w:bidi w:val="0"/>
              <w:spacing w:before="0" w:after="0" w:line="240" w:lineRule="auto"/>
              <w:ind w:left="0" w:right="1300" w:firstLine="0"/>
              <w:jc w:val="right"/>
              <w:rPr>
                <w:rFonts w:hint="eastAsia" w:ascii="宋体" w:hAnsi="宋体" w:eastAsia="宋体" w:cs="宋体"/>
                <w:sz w:val="22"/>
                <w:szCs w:val="22"/>
              </w:rPr>
            </w:pPr>
            <w:r>
              <w:rPr>
                <w:rFonts w:hint="eastAsia" w:ascii="宋体" w:hAnsi="宋体" w:eastAsia="宋体" w:cs="宋体"/>
                <w:spacing w:val="0"/>
                <w:w w:val="100"/>
                <w:position w:val="0"/>
                <w:sz w:val="22"/>
                <w:szCs w:val="22"/>
              </w:rPr>
              <w:t>年</w:t>
            </w:r>
            <w:r>
              <w:rPr>
                <w:rFonts w:hint="eastAsia" w:ascii="宋体" w:hAnsi="宋体" w:eastAsia="宋体" w:cs="宋体"/>
                <w:spacing w:val="0"/>
                <w:w w:val="100"/>
                <w:position w:val="0"/>
                <w:sz w:val="22"/>
                <w:szCs w:val="22"/>
              </w:rPr>
              <w:tab/>
            </w:r>
            <w:r>
              <w:rPr>
                <w:rFonts w:hint="eastAsia" w:ascii="宋体" w:hAnsi="宋体" w:eastAsia="宋体" w:cs="宋体"/>
                <w:spacing w:val="0"/>
                <w:w w:val="100"/>
                <w:position w:val="0"/>
                <w:sz w:val="22"/>
                <w:szCs w:val="22"/>
              </w:rPr>
              <w:t>月</w:t>
            </w:r>
            <w:r>
              <w:rPr>
                <w:rFonts w:hint="eastAsia" w:ascii="宋体" w:hAnsi="宋体" w:eastAsia="宋体" w:cs="宋体"/>
                <w:spacing w:val="0"/>
                <w:w w:val="100"/>
                <w:position w:val="0"/>
                <w:sz w:val="22"/>
                <w:szCs w:val="22"/>
              </w:rPr>
              <w:tab/>
            </w:r>
            <w:r>
              <w:rPr>
                <w:rFonts w:hint="eastAsia" w:ascii="宋体" w:hAnsi="宋体" w:eastAsia="宋体" w:cs="宋体"/>
                <w:spacing w:val="0"/>
                <w:w w:val="100"/>
                <w:position w:val="0"/>
                <w:sz w:val="22"/>
                <w:szCs w:val="22"/>
              </w:rPr>
              <w:t>日</w:t>
            </w:r>
          </w:p>
        </w:tc>
      </w:tr>
    </w:tbl>
    <w:p w14:paraId="0E5F5CCE">
      <w:pPr>
        <w:widowControl w:val="0"/>
        <w:spacing w:after="279" w:line="1" w:lineRule="exact"/>
      </w:pPr>
    </w:p>
    <w:p w14:paraId="215DBCBD">
      <w:pPr>
        <w:pStyle w:val="12"/>
        <w:keepNext w:val="0"/>
        <w:keepLines w:val="0"/>
        <w:pageBreakBefore w:val="0"/>
        <w:widowControl/>
        <w:kinsoku/>
        <w:wordWrap/>
        <w:overflowPunct/>
        <w:topLinePunct w:val="0"/>
        <w:autoSpaceDE/>
        <w:autoSpaceDN/>
        <w:bidi w:val="0"/>
        <w:adjustRightInd/>
        <w:snapToGrid/>
        <w:spacing w:line="240" w:lineRule="exact"/>
        <w:textAlignment w:val="auto"/>
        <w:rPr>
          <w:sz w:val="21"/>
          <w:szCs w:val="21"/>
        </w:rPr>
      </w:pPr>
      <w:r>
        <w:rPr>
          <w:sz w:val="21"/>
          <w:szCs w:val="21"/>
        </w:rPr>
        <w:t>说明：1.表中每一项应填写工整、准确。</w:t>
      </w:r>
    </w:p>
    <w:p w14:paraId="25C5B8DE">
      <w:pPr>
        <w:pStyle w:val="12"/>
        <w:keepNext w:val="0"/>
        <w:keepLines w:val="0"/>
        <w:pageBreakBefore w:val="0"/>
        <w:widowControl/>
        <w:kinsoku/>
        <w:wordWrap/>
        <w:overflowPunct/>
        <w:topLinePunct w:val="0"/>
        <w:autoSpaceDE/>
        <w:autoSpaceDN/>
        <w:bidi w:val="0"/>
        <w:adjustRightInd/>
        <w:snapToGrid/>
        <w:spacing w:line="240" w:lineRule="exact"/>
        <w:textAlignment w:val="auto"/>
        <w:rPr>
          <w:sz w:val="21"/>
          <w:szCs w:val="21"/>
        </w:rPr>
      </w:pPr>
      <w:bookmarkStart w:id="31" w:name="bookmark55"/>
      <w:bookmarkEnd w:id="31"/>
      <w:r>
        <w:rPr>
          <w:sz w:val="21"/>
          <w:szCs w:val="21"/>
        </w:rPr>
        <w:t>2.此表复印有效。</w:t>
      </w:r>
      <w:bookmarkStart w:id="32" w:name="bookmark56"/>
      <w:bookmarkEnd w:id="32"/>
    </w:p>
    <w:p w14:paraId="48F3BBA3">
      <w:pPr>
        <w:pStyle w:val="12"/>
        <w:keepNext w:val="0"/>
        <w:keepLines w:val="0"/>
        <w:pageBreakBefore w:val="0"/>
        <w:widowControl/>
        <w:kinsoku/>
        <w:wordWrap/>
        <w:overflowPunct/>
        <w:topLinePunct w:val="0"/>
        <w:autoSpaceDE/>
        <w:autoSpaceDN/>
        <w:bidi w:val="0"/>
        <w:adjustRightInd/>
        <w:snapToGrid/>
        <w:spacing w:line="240" w:lineRule="exact"/>
        <w:textAlignment w:val="auto"/>
        <w:rPr>
          <w:sz w:val="21"/>
          <w:szCs w:val="21"/>
        </w:rPr>
      </w:pPr>
      <w:r>
        <w:rPr>
          <w:sz w:val="21"/>
          <w:szCs w:val="21"/>
        </w:rPr>
        <w:t>3.请在培训开班前将该表贴上电子版标准照片发到中心邮箱，保证表格格式不变动。成都博润创新教育研究院邮箱：</w:t>
      </w:r>
      <w:r>
        <w:rPr>
          <w:sz w:val="21"/>
          <w:szCs w:val="21"/>
        </w:rPr>
        <w:fldChar w:fldCharType="begin"/>
      </w:r>
      <w:r>
        <w:rPr>
          <w:sz w:val="21"/>
          <w:szCs w:val="21"/>
        </w:rPr>
        <w:instrText xml:space="preserve">HYPERLINK "mailto:sccvcc@126.com"</w:instrText>
      </w:r>
      <w:r>
        <w:rPr>
          <w:sz w:val="21"/>
          <w:szCs w:val="21"/>
        </w:rPr>
        <w:fldChar w:fldCharType="separate"/>
      </w:r>
      <w:r>
        <w:rPr>
          <w:sz w:val="21"/>
          <w:szCs w:val="21"/>
        </w:rPr>
        <w:t>sccvcc＠126.com</w:t>
      </w:r>
      <w:r>
        <w:rPr>
          <w:sz w:val="21"/>
          <w:szCs w:val="21"/>
        </w:rPr>
        <w:fldChar w:fldCharType="end"/>
      </w:r>
      <w:r>
        <w:rPr>
          <w:sz w:val="21"/>
          <w:szCs w:val="21"/>
        </w:rPr>
        <w:t>，官方网站：</w:t>
      </w:r>
      <w:r>
        <w:rPr>
          <w:sz w:val="21"/>
          <w:szCs w:val="21"/>
        </w:rPr>
        <w:fldChar w:fldCharType="begin"/>
      </w:r>
      <w:r>
        <w:rPr>
          <w:sz w:val="21"/>
          <w:szCs w:val="21"/>
        </w:rPr>
        <w:instrText xml:space="preserve">HYPERLINK "http://www.borun-edu.com"</w:instrText>
      </w:r>
      <w:r>
        <w:rPr>
          <w:sz w:val="21"/>
          <w:szCs w:val="21"/>
        </w:rPr>
        <w:fldChar w:fldCharType="separate"/>
      </w:r>
      <w:r>
        <w:rPr>
          <w:sz w:val="21"/>
          <w:szCs w:val="21"/>
        </w:rPr>
        <w:t>www.borun－edu.com</w:t>
      </w:r>
      <w:r>
        <w:rPr>
          <w:sz w:val="21"/>
          <w:szCs w:val="21"/>
        </w:rPr>
        <w:fldChar w:fldCharType="end"/>
      </w:r>
      <w:r>
        <w:rPr>
          <w:sz w:val="21"/>
          <w:szCs w:val="21"/>
        </w:rPr>
        <w:t>。</w:t>
      </w:r>
    </w:p>
    <w:p w14:paraId="392F8BCB">
      <w:pPr>
        <w:pStyle w:val="12"/>
        <w:keepNext w:val="0"/>
        <w:keepLines w:val="0"/>
        <w:pageBreakBefore w:val="0"/>
        <w:widowControl/>
        <w:kinsoku/>
        <w:wordWrap/>
        <w:overflowPunct/>
        <w:topLinePunct w:val="0"/>
        <w:autoSpaceDE/>
        <w:autoSpaceDN/>
        <w:bidi w:val="0"/>
        <w:adjustRightInd/>
        <w:snapToGrid/>
        <w:spacing w:line="240" w:lineRule="exact"/>
        <w:textAlignment w:val="auto"/>
        <w:rPr>
          <w:rFonts w:hint="eastAsia"/>
          <w:sz w:val="21"/>
          <w:szCs w:val="21"/>
          <w:lang w:val="en-US" w:eastAsia="en-US"/>
        </w:rPr>
      </w:pPr>
      <w:r>
        <w:rPr>
          <w:rFonts w:hint="eastAsia"/>
          <w:sz w:val="21"/>
          <w:szCs w:val="21"/>
          <w:lang w:val="en-US" w:eastAsia="en-US"/>
        </w:rPr>
        <w:br w:type="page"/>
      </w:r>
    </w:p>
    <w:p w14:paraId="625D11CF">
      <w:pPr>
        <w:pStyle w:val="29"/>
      </w:pPr>
      <mc:AlternateContent>
        <mc:Choice Requires="wpsCustomData">
          <wpsCustomData:docfieldStart id="10" docfieldname="附件_4" hidden="0" print="1" readonly="0" index="4"/>
        </mc:Choice>
      </mc:AlternateContent>
      <w:r>
        <w:t>附件4：</w:t>
      </w:r>
      <mc:AlternateContent>
        <mc:Choice Requires="wpsCustomData">
          <wpsCustomData:docfieldEnd id="10"/>
        </mc:Choice>
      </mc:AlternateContent>
    </w:p>
    <w:p w14:paraId="64609562">
      <w:pPr>
        <w:pStyle w:val="17"/>
        <w:rPr>
          <w:sz w:val="32"/>
          <w:szCs w:val="32"/>
        </w:rPr>
      </w:pPr>
      <w:r>
        <w:rPr>
          <w:sz w:val="32"/>
          <w:szCs w:val="32"/>
        </w:rPr>
        <w:t>培训课程内容</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991"/>
        <w:gridCol w:w="1322"/>
        <w:gridCol w:w="4160"/>
      </w:tblGrid>
      <w:tr w14:paraId="5D27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74" w:type="pct"/>
            <w:vAlign w:val="center"/>
          </w:tcPr>
          <w:p w14:paraId="6983BC5A">
            <w:pPr>
              <w:pStyle w:val="23"/>
              <w:keepNext w:val="0"/>
              <w:keepLines w:val="0"/>
              <w:pageBreakBefore w:val="0"/>
              <w:widowControl w:val="0"/>
              <w:shd w:val="clear"/>
              <w:kinsoku/>
              <w:wordWrap/>
              <w:overflowPunct/>
              <w:topLinePunct w:val="0"/>
              <w:autoSpaceDE/>
              <w:autoSpaceDN/>
              <w:bidi w:val="0"/>
              <w:adjustRightInd/>
              <w:snapToGrid/>
              <w:spacing w:before="0" w:after="260" w:line="560" w:lineRule="exact"/>
              <w:ind w:left="0" w:leftChars="0" w:right="0" w:firstLine="0" w:firstLineChars="0"/>
              <w:jc w:val="center"/>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日期</w:t>
            </w:r>
          </w:p>
        </w:tc>
        <w:tc>
          <w:tcPr>
            <w:tcW w:w="1099" w:type="pct"/>
            <w:vAlign w:val="center"/>
          </w:tcPr>
          <w:p w14:paraId="35E539C0">
            <w:pPr>
              <w:pStyle w:val="23"/>
              <w:keepNext w:val="0"/>
              <w:keepLines w:val="0"/>
              <w:pageBreakBefore w:val="0"/>
              <w:widowControl w:val="0"/>
              <w:shd w:val="clear"/>
              <w:kinsoku/>
              <w:wordWrap/>
              <w:overflowPunct/>
              <w:topLinePunct w:val="0"/>
              <w:autoSpaceDE/>
              <w:autoSpaceDN/>
              <w:bidi w:val="0"/>
              <w:adjustRightInd/>
              <w:snapToGrid/>
              <w:spacing w:before="0" w:after="260" w:line="560" w:lineRule="exact"/>
              <w:ind w:left="0" w:leftChars="0" w:right="0" w:firstLine="0" w:firstLineChars="0"/>
              <w:jc w:val="center"/>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时间</w:t>
            </w:r>
          </w:p>
        </w:tc>
        <w:tc>
          <w:tcPr>
            <w:tcW w:w="730" w:type="pct"/>
            <w:vAlign w:val="center"/>
          </w:tcPr>
          <w:p w14:paraId="41ED17FC">
            <w:pPr>
              <w:pStyle w:val="23"/>
              <w:keepNext w:val="0"/>
              <w:keepLines w:val="0"/>
              <w:pageBreakBefore w:val="0"/>
              <w:widowControl w:val="0"/>
              <w:shd w:val="clear"/>
              <w:kinsoku/>
              <w:wordWrap/>
              <w:overflowPunct/>
              <w:topLinePunct w:val="0"/>
              <w:autoSpaceDE/>
              <w:autoSpaceDN/>
              <w:bidi w:val="0"/>
              <w:adjustRightInd/>
              <w:snapToGrid/>
              <w:spacing w:before="0" w:after="260" w:line="560" w:lineRule="exact"/>
              <w:ind w:left="0" w:leftChars="0" w:right="0" w:firstLine="0" w:firstLineChars="0"/>
              <w:jc w:val="center"/>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培训主题</w:t>
            </w:r>
          </w:p>
        </w:tc>
        <w:tc>
          <w:tcPr>
            <w:tcW w:w="2296" w:type="pct"/>
            <w:vAlign w:val="center"/>
          </w:tcPr>
          <w:p w14:paraId="4DD30642">
            <w:pPr>
              <w:pStyle w:val="23"/>
              <w:keepNext w:val="0"/>
              <w:keepLines w:val="0"/>
              <w:pageBreakBefore w:val="0"/>
              <w:widowControl w:val="0"/>
              <w:shd w:val="clear"/>
              <w:kinsoku/>
              <w:wordWrap/>
              <w:overflowPunct/>
              <w:topLinePunct w:val="0"/>
              <w:autoSpaceDE/>
              <w:autoSpaceDN/>
              <w:bidi w:val="0"/>
              <w:adjustRightInd/>
              <w:snapToGrid/>
              <w:spacing w:before="0" w:after="260" w:line="560" w:lineRule="exact"/>
              <w:ind w:left="0" w:leftChars="0" w:right="0" w:firstLine="0" w:firstLineChars="0"/>
              <w:jc w:val="center"/>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培训内容</w:t>
            </w:r>
          </w:p>
        </w:tc>
      </w:tr>
      <w:tr w14:paraId="0F8F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74" w:type="pct"/>
            <w:vAlign w:val="center"/>
          </w:tcPr>
          <w:p w14:paraId="6D6F81D9">
            <w:pPr>
              <w:pStyle w:val="23"/>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default"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11月28日</w:t>
            </w:r>
          </w:p>
        </w:tc>
        <w:tc>
          <w:tcPr>
            <w:tcW w:w="1099" w:type="pct"/>
            <w:vAlign w:val="center"/>
          </w:tcPr>
          <w:p w14:paraId="2892DADF">
            <w:pPr>
              <w:pStyle w:val="23"/>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default"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14：00－18：00</w:t>
            </w:r>
          </w:p>
        </w:tc>
        <w:tc>
          <w:tcPr>
            <w:tcW w:w="3026" w:type="pct"/>
            <w:gridSpan w:val="2"/>
            <w:vAlign w:val="center"/>
          </w:tcPr>
          <w:p w14:paraId="0D048175">
            <w:pPr>
              <w:pStyle w:val="23"/>
              <w:keepNext w:val="0"/>
              <w:keepLines w:val="0"/>
              <w:pageBreakBefore w:val="0"/>
              <w:widowControl w:val="0"/>
              <w:shd w:val="clear"/>
              <w:kinsoku/>
              <w:wordWrap/>
              <w:overflowPunct/>
              <w:topLinePunct w:val="0"/>
              <w:autoSpaceDE/>
              <w:autoSpaceDN/>
              <w:bidi w:val="0"/>
              <w:adjustRightInd/>
              <w:snapToGrid/>
              <w:spacing w:before="0" w:after="0" w:line="560" w:lineRule="exact"/>
              <w:ind w:right="0" w:firstLine="403"/>
              <w:jc w:val="center"/>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报到</w:t>
            </w:r>
          </w:p>
        </w:tc>
      </w:tr>
      <w:tr w14:paraId="02DB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874" w:type="pct"/>
            <w:vMerge w:val="restart"/>
            <w:vAlign w:val="center"/>
          </w:tcPr>
          <w:p w14:paraId="64901164">
            <w:pPr>
              <w:pStyle w:val="23"/>
              <w:keepNext w:val="0"/>
              <w:keepLines w:val="0"/>
              <w:pageBreakBefore w:val="0"/>
              <w:widowControl w:val="0"/>
              <w:shd w:val="clear" w:color="auto" w:fill="auto"/>
              <w:kinsoku/>
              <w:wordWrap/>
              <w:overflowPunct/>
              <w:topLinePunct w:val="0"/>
              <w:autoSpaceDE/>
              <w:autoSpaceDN/>
              <w:bidi w:val="0"/>
              <w:adjustRightInd/>
              <w:snapToGrid/>
              <w:spacing w:before="0" w:after="260" w:line="560" w:lineRule="exact"/>
              <w:ind w:left="0" w:leftChars="0" w:right="0" w:firstLine="0" w:firstLineChars="0"/>
              <w:jc w:val="both"/>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11月29日</w:t>
            </w:r>
          </w:p>
        </w:tc>
        <w:tc>
          <w:tcPr>
            <w:tcW w:w="1099" w:type="pct"/>
            <w:vAlign w:val="center"/>
          </w:tcPr>
          <w:p w14:paraId="05BA7E92">
            <w:pPr>
              <w:pStyle w:val="23"/>
              <w:keepNext w:val="0"/>
              <w:keepLines w:val="0"/>
              <w:pageBreakBefore w:val="0"/>
              <w:widowControl w:val="0"/>
              <w:shd w:val="clear"/>
              <w:kinsoku/>
              <w:wordWrap/>
              <w:overflowPunct/>
              <w:topLinePunct w:val="0"/>
              <w:autoSpaceDE/>
              <w:autoSpaceDN/>
              <w:bidi w:val="0"/>
              <w:adjustRightInd/>
              <w:snapToGrid/>
              <w:spacing w:before="0" w:after="260" w:line="560" w:lineRule="exact"/>
              <w:ind w:left="0" w:leftChars="0" w:right="0" w:firstLine="0" w:firstLineChars="0"/>
              <w:jc w:val="left"/>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09：00－12：00</w:t>
            </w:r>
          </w:p>
        </w:tc>
        <w:tc>
          <w:tcPr>
            <w:tcW w:w="730" w:type="pct"/>
            <w:vMerge w:val="restart"/>
            <w:vAlign w:val="center"/>
          </w:tcPr>
          <w:p w14:paraId="6C803197">
            <w:pPr>
              <w:pStyle w:val="23"/>
              <w:keepNext w:val="0"/>
              <w:keepLines w:val="0"/>
              <w:pageBreakBefore w:val="0"/>
              <w:widowControl w:val="0"/>
              <w:shd w:val="clear" w:color="auto" w:fill="auto"/>
              <w:kinsoku/>
              <w:wordWrap/>
              <w:overflowPunct/>
              <w:topLinePunct w:val="0"/>
              <w:autoSpaceDE/>
              <w:autoSpaceDN/>
              <w:bidi w:val="0"/>
              <w:adjustRightInd/>
              <w:snapToGrid/>
              <w:spacing w:before="0" w:after="260" w:line="560" w:lineRule="exact"/>
              <w:ind w:left="0" w:leftChars="0" w:right="0" w:firstLine="0" w:firstLineChars="0"/>
              <w:jc w:val="center"/>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标准解读  材料精修</w:t>
            </w:r>
          </w:p>
        </w:tc>
        <w:tc>
          <w:tcPr>
            <w:tcW w:w="2296" w:type="pct"/>
            <w:vAlign w:val="center"/>
          </w:tcPr>
          <w:p w14:paraId="4F3EBBBF">
            <w:pPr>
              <w:pStyle w:val="23"/>
              <w:keepNext w:val="0"/>
              <w:keepLines w:val="0"/>
              <w:pageBreakBefore w:val="0"/>
              <w:widowControl w:val="0"/>
              <w:shd w:val="clear" w:color="auto" w:fill="auto"/>
              <w:kinsoku/>
              <w:wordWrap/>
              <w:overflowPunct/>
              <w:topLinePunct w:val="0"/>
              <w:autoSpaceDE/>
              <w:autoSpaceDN/>
              <w:bidi w:val="0"/>
              <w:adjustRightInd/>
              <w:snapToGrid/>
              <w:spacing w:before="0" w:after="260" w:line="560" w:lineRule="exact"/>
              <w:ind w:left="0" w:leftChars="0" w:right="0" w:firstLine="0" w:firstLineChars="0"/>
              <w:jc w:val="left"/>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 xml:space="preserve"> 解读 2025 年大赛细则（省赛要求、赛道差异）</w:t>
            </w:r>
          </w:p>
          <w:p w14:paraId="389D60C6">
            <w:pPr>
              <w:pStyle w:val="23"/>
              <w:keepNext w:val="0"/>
              <w:keepLines w:val="0"/>
              <w:pageBreakBefore w:val="0"/>
              <w:widowControl w:val="0"/>
              <w:shd w:val="clear" w:color="auto" w:fill="auto"/>
              <w:kinsoku/>
              <w:wordWrap/>
              <w:overflowPunct/>
              <w:topLinePunct w:val="0"/>
              <w:autoSpaceDE/>
              <w:autoSpaceDN/>
              <w:bidi w:val="0"/>
              <w:adjustRightInd/>
              <w:snapToGrid/>
              <w:spacing w:before="0" w:after="260" w:line="560" w:lineRule="exact"/>
              <w:ind w:left="0" w:leftChars="0" w:right="0" w:firstLine="0" w:firstLineChars="0"/>
              <w:jc w:val="left"/>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复盘省级金质项目，提炼优化路径</w:t>
            </w:r>
          </w:p>
        </w:tc>
      </w:tr>
      <w:tr w14:paraId="57FD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874" w:type="pct"/>
            <w:vMerge w:val="continue"/>
            <w:vAlign w:val="center"/>
          </w:tcPr>
          <w:p w14:paraId="5502775D">
            <w:pPr>
              <w:pStyle w:val="23"/>
              <w:keepNext w:val="0"/>
              <w:keepLines w:val="0"/>
              <w:pageBreakBefore w:val="0"/>
              <w:widowControl w:val="0"/>
              <w:shd w:val="clear"/>
              <w:kinsoku/>
              <w:wordWrap/>
              <w:overflowPunct/>
              <w:topLinePunct w:val="0"/>
              <w:autoSpaceDE/>
              <w:autoSpaceDN/>
              <w:bidi w:val="0"/>
              <w:adjustRightInd/>
              <w:snapToGrid/>
              <w:spacing w:before="0" w:after="260" w:line="560" w:lineRule="exact"/>
              <w:ind w:right="0"/>
              <w:jc w:val="center"/>
              <w:textAlignment w:val="auto"/>
              <w:rPr>
                <w:rFonts w:hint="eastAsia" w:ascii="仿宋_GB2312" w:hAnsi="仿宋_GB2312" w:eastAsia="仿宋_GB2312" w:cs="仿宋_GB2312"/>
                <w:color w:val="0C0C0C"/>
                <w:spacing w:val="-6"/>
                <w:sz w:val="28"/>
                <w:szCs w:val="28"/>
                <w:u w:val="none"/>
                <w:shd w:val="clear"/>
                <w:lang w:val="en-US" w:eastAsia="zh-CN"/>
              </w:rPr>
            </w:pPr>
          </w:p>
        </w:tc>
        <w:tc>
          <w:tcPr>
            <w:tcW w:w="1099" w:type="pct"/>
            <w:vAlign w:val="center"/>
          </w:tcPr>
          <w:p w14:paraId="3CC22808">
            <w:pPr>
              <w:pStyle w:val="23"/>
              <w:keepNext w:val="0"/>
              <w:keepLines w:val="0"/>
              <w:pageBreakBefore w:val="0"/>
              <w:widowControl w:val="0"/>
              <w:shd w:val="clear"/>
              <w:kinsoku/>
              <w:wordWrap/>
              <w:overflowPunct/>
              <w:topLinePunct w:val="0"/>
              <w:autoSpaceDE/>
              <w:autoSpaceDN/>
              <w:bidi w:val="0"/>
              <w:adjustRightInd/>
              <w:snapToGrid/>
              <w:spacing w:before="0" w:after="260" w:line="560" w:lineRule="exact"/>
              <w:ind w:left="0" w:leftChars="0" w:right="0" w:firstLine="0" w:firstLineChars="0"/>
              <w:jc w:val="left"/>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14：00－17：00</w:t>
            </w:r>
          </w:p>
        </w:tc>
        <w:tc>
          <w:tcPr>
            <w:tcW w:w="730" w:type="pct"/>
            <w:vMerge w:val="continue"/>
            <w:vAlign w:val="center"/>
          </w:tcPr>
          <w:p w14:paraId="1B8CC937">
            <w:pPr>
              <w:pStyle w:val="23"/>
              <w:keepNext w:val="0"/>
              <w:keepLines w:val="0"/>
              <w:pageBreakBefore w:val="0"/>
              <w:widowControl w:val="0"/>
              <w:shd w:val="clear" w:color="auto" w:fill="auto"/>
              <w:kinsoku/>
              <w:wordWrap/>
              <w:overflowPunct/>
              <w:topLinePunct w:val="0"/>
              <w:autoSpaceDE/>
              <w:autoSpaceDN/>
              <w:bidi w:val="0"/>
              <w:adjustRightInd/>
              <w:snapToGrid/>
              <w:spacing w:before="0" w:after="260" w:line="560" w:lineRule="exact"/>
              <w:ind w:left="0" w:leftChars="0" w:right="0" w:firstLine="0" w:firstLineChars="0"/>
              <w:jc w:val="center"/>
              <w:textAlignment w:val="auto"/>
              <w:rPr>
                <w:rFonts w:hint="eastAsia" w:ascii="仿宋_GB2312" w:hAnsi="仿宋_GB2312" w:eastAsia="仿宋_GB2312" w:cs="仿宋_GB2312"/>
                <w:color w:val="0C0C0C"/>
                <w:spacing w:val="-6"/>
                <w:sz w:val="28"/>
                <w:szCs w:val="28"/>
                <w:u w:val="none"/>
                <w:shd w:val="clear"/>
                <w:lang w:val="en-US" w:eastAsia="zh-CN"/>
              </w:rPr>
            </w:pPr>
          </w:p>
        </w:tc>
        <w:tc>
          <w:tcPr>
            <w:tcW w:w="2296" w:type="pct"/>
            <w:vAlign w:val="center"/>
          </w:tcPr>
          <w:p w14:paraId="1E8D95E7">
            <w:pPr>
              <w:pStyle w:val="23"/>
              <w:keepNext w:val="0"/>
              <w:keepLines w:val="0"/>
              <w:pageBreakBefore w:val="0"/>
              <w:widowControl w:val="0"/>
              <w:shd w:val="clear" w:color="auto" w:fill="auto"/>
              <w:kinsoku/>
              <w:wordWrap/>
              <w:overflowPunct/>
              <w:topLinePunct w:val="0"/>
              <w:autoSpaceDE/>
              <w:autoSpaceDN/>
              <w:bidi w:val="0"/>
              <w:adjustRightInd/>
              <w:snapToGrid/>
              <w:spacing w:before="0" w:after="260" w:line="560" w:lineRule="exact"/>
              <w:ind w:left="0" w:leftChars="0" w:right="0" w:firstLine="0" w:firstLineChars="0"/>
              <w:jc w:val="left"/>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实操优化简历、报告、PPT</w:t>
            </w:r>
          </w:p>
        </w:tc>
      </w:tr>
      <w:tr w14:paraId="20A8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874" w:type="pct"/>
            <w:vMerge w:val="restart"/>
            <w:vAlign w:val="center"/>
          </w:tcPr>
          <w:p w14:paraId="747B9486">
            <w:pPr>
              <w:pStyle w:val="23"/>
              <w:keepNext w:val="0"/>
              <w:keepLines w:val="0"/>
              <w:pageBreakBefore w:val="0"/>
              <w:widowControl w:val="0"/>
              <w:shd w:val="clear"/>
              <w:kinsoku/>
              <w:wordWrap/>
              <w:overflowPunct/>
              <w:topLinePunct w:val="0"/>
              <w:autoSpaceDE/>
              <w:autoSpaceDN/>
              <w:bidi w:val="0"/>
              <w:adjustRightInd/>
              <w:snapToGrid/>
              <w:spacing w:before="0" w:after="260" w:line="560" w:lineRule="exact"/>
              <w:ind w:left="0" w:leftChars="0" w:right="0" w:firstLine="0" w:firstLineChars="0"/>
              <w:jc w:val="center"/>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11月30日</w:t>
            </w:r>
          </w:p>
        </w:tc>
        <w:tc>
          <w:tcPr>
            <w:tcW w:w="1099" w:type="pct"/>
            <w:vAlign w:val="center"/>
          </w:tcPr>
          <w:p w14:paraId="3CB544F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09：00－12：00</w:t>
            </w:r>
          </w:p>
          <w:p w14:paraId="3A3F8B40">
            <w:pPr>
              <w:pStyle w:val="23"/>
              <w:keepNext w:val="0"/>
              <w:keepLines w:val="0"/>
              <w:pageBreakBefore w:val="0"/>
              <w:widowControl w:val="0"/>
              <w:shd w:val="clear"/>
              <w:kinsoku/>
              <w:wordWrap/>
              <w:overflowPunct/>
              <w:topLinePunct w:val="0"/>
              <w:autoSpaceDE/>
              <w:autoSpaceDN/>
              <w:bidi w:val="0"/>
              <w:adjustRightInd/>
              <w:snapToGrid/>
              <w:spacing w:before="0" w:after="260" w:line="560" w:lineRule="exact"/>
              <w:ind w:right="0"/>
              <w:jc w:val="left"/>
              <w:textAlignment w:val="auto"/>
              <w:rPr>
                <w:rFonts w:hint="eastAsia" w:ascii="仿宋_GB2312" w:hAnsi="仿宋_GB2312" w:eastAsia="仿宋_GB2312" w:cs="仿宋_GB2312"/>
                <w:color w:val="0C0C0C"/>
                <w:spacing w:val="-6"/>
                <w:sz w:val="28"/>
                <w:szCs w:val="28"/>
                <w:u w:val="none"/>
                <w:shd w:val="clear"/>
                <w:lang w:val="en-US" w:eastAsia="zh-CN"/>
              </w:rPr>
            </w:pPr>
          </w:p>
        </w:tc>
        <w:tc>
          <w:tcPr>
            <w:tcW w:w="730" w:type="pct"/>
            <w:vMerge w:val="restart"/>
            <w:vAlign w:val="center"/>
          </w:tcPr>
          <w:p w14:paraId="45D80803">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实战模拟  师资赋能</w:t>
            </w:r>
          </w:p>
        </w:tc>
        <w:tc>
          <w:tcPr>
            <w:tcW w:w="2296" w:type="pct"/>
            <w:vAlign w:val="center"/>
          </w:tcPr>
          <w:p w14:paraId="44970F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right="0" w:rightChars="0"/>
              <w:jc w:val="left"/>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全流程模拟省赛（评委团打分反馈）</w:t>
            </w:r>
          </w:p>
          <w:p w14:paraId="67759C1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right="0" w:rightChars="0"/>
              <w:jc w:val="left"/>
              <w:textAlignment w:val="auto"/>
              <w:rPr>
                <w:rFonts w:hint="default"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强化答辩技巧（陈述、应变、控时）</w:t>
            </w:r>
          </w:p>
        </w:tc>
      </w:tr>
      <w:tr w14:paraId="4955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874" w:type="pct"/>
            <w:vMerge w:val="continue"/>
          </w:tcPr>
          <w:p w14:paraId="73551E21">
            <w:pPr>
              <w:pStyle w:val="23"/>
              <w:keepNext w:val="0"/>
              <w:keepLines w:val="0"/>
              <w:pageBreakBefore w:val="0"/>
              <w:widowControl w:val="0"/>
              <w:shd w:val="clear"/>
              <w:kinsoku/>
              <w:wordWrap/>
              <w:overflowPunct/>
              <w:topLinePunct w:val="0"/>
              <w:autoSpaceDE/>
              <w:autoSpaceDN/>
              <w:bidi w:val="0"/>
              <w:adjustRightInd/>
              <w:snapToGrid/>
              <w:spacing w:before="0" w:after="260" w:line="560" w:lineRule="exact"/>
              <w:ind w:right="0"/>
              <w:jc w:val="left"/>
              <w:textAlignment w:val="auto"/>
              <w:rPr>
                <w:rFonts w:hint="eastAsia" w:ascii="仿宋_GB2312" w:hAnsi="仿宋_GB2312" w:eastAsia="仿宋_GB2312" w:cs="仿宋_GB2312"/>
                <w:color w:val="0C0C0C"/>
                <w:spacing w:val="-6"/>
                <w:sz w:val="28"/>
                <w:szCs w:val="28"/>
                <w:u w:val="none"/>
                <w:shd w:val="clear"/>
                <w:lang w:val="en-US" w:eastAsia="zh-CN"/>
              </w:rPr>
            </w:pPr>
          </w:p>
        </w:tc>
        <w:tc>
          <w:tcPr>
            <w:tcW w:w="1099" w:type="pct"/>
            <w:vAlign w:val="center"/>
          </w:tcPr>
          <w:p w14:paraId="3216E78F">
            <w:pPr>
              <w:pStyle w:val="23"/>
              <w:keepNext w:val="0"/>
              <w:keepLines w:val="0"/>
              <w:pageBreakBefore w:val="0"/>
              <w:widowControl w:val="0"/>
              <w:shd w:val="clear"/>
              <w:kinsoku/>
              <w:wordWrap/>
              <w:overflowPunct/>
              <w:topLinePunct w:val="0"/>
              <w:autoSpaceDE/>
              <w:autoSpaceDN/>
              <w:bidi w:val="0"/>
              <w:adjustRightInd/>
              <w:snapToGrid/>
              <w:spacing w:before="0" w:after="260" w:line="560" w:lineRule="exact"/>
              <w:ind w:left="0" w:leftChars="0" w:right="0" w:firstLine="0" w:firstLineChars="0"/>
              <w:jc w:val="left"/>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14：00－17：00</w:t>
            </w:r>
          </w:p>
        </w:tc>
        <w:tc>
          <w:tcPr>
            <w:tcW w:w="730" w:type="pct"/>
            <w:vMerge w:val="continue"/>
            <w:vAlign w:val="center"/>
          </w:tcPr>
          <w:p w14:paraId="655CC07F">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C0C0C"/>
                <w:spacing w:val="-6"/>
                <w:sz w:val="28"/>
                <w:szCs w:val="28"/>
                <w:u w:val="none"/>
                <w:shd w:val="clear"/>
                <w:lang w:val="en-US" w:eastAsia="zh-CN"/>
              </w:rPr>
            </w:pPr>
          </w:p>
        </w:tc>
        <w:tc>
          <w:tcPr>
            <w:tcW w:w="2296" w:type="pct"/>
            <w:vAlign w:val="center"/>
          </w:tcPr>
          <w:p w14:paraId="1980CB3B">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leftChars="0" w:right="0" w:rightChars="0"/>
              <w:jc w:val="left"/>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教师专项：解析评审失分点与辅导策略</w:t>
            </w:r>
          </w:p>
          <w:p w14:paraId="4F1F6127">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leftChars="0" w:right="0" w:rightChars="0"/>
              <w:jc w:val="left"/>
              <w:textAlignment w:val="auto"/>
              <w:rPr>
                <w:rFonts w:hint="eastAsia" w:ascii="仿宋_GB2312" w:hAnsi="仿宋_GB2312" w:eastAsia="仿宋_GB2312" w:cs="仿宋_GB2312"/>
                <w:color w:val="0C0C0C"/>
                <w:spacing w:val="-6"/>
                <w:sz w:val="28"/>
                <w:szCs w:val="28"/>
                <w:u w:val="none"/>
                <w:shd w:val="clear"/>
                <w:lang w:val="en-US" w:eastAsia="zh-CN"/>
              </w:rPr>
            </w:pPr>
            <w:r>
              <w:rPr>
                <w:rFonts w:hint="eastAsia" w:ascii="仿宋_GB2312" w:hAnsi="仿宋_GB2312" w:eastAsia="仿宋_GB2312" w:cs="仿宋_GB2312"/>
                <w:color w:val="0C0C0C"/>
                <w:spacing w:val="-6"/>
                <w:sz w:val="28"/>
                <w:szCs w:val="28"/>
                <w:u w:val="none"/>
                <w:shd w:val="clear"/>
                <w:lang w:val="en-US" w:eastAsia="zh-CN"/>
              </w:rPr>
              <w:t>校赛辅导经验交流，明确省赛备战重点</w:t>
            </w:r>
          </w:p>
        </w:tc>
      </w:tr>
    </w:tbl>
    <w:p w14:paraId="1D31664F">
      <w:pPr>
        <w:pStyle w:val="12"/>
        <w:rPr>
          <w:b/>
        </w:rPr>
      </w:pPr>
      <w:r>
        <w:rPr>
          <w:b/>
        </w:rPr>
        <w:t>注：详细标准课表结合赛事规划实际情况而定，具体以开课前报到通知为准。</w:t>
      </w:r>
    </w:p>
    <w:p w14:paraId="678D4A3C">
      <w:pPr>
        <w:pStyle w:val="12"/>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pPr>
      <mc:AlternateContent>
        <mc:Choice Requires="wpsCustomData">
          <wpsCustomData:docfieldStart id="11" docfieldname="抄送_key_1" docfieldparentname="主体" hidden="0" print="1" readonly="0" index="47"/>
        </mc:Choice>
      </mc:AlternateContent>
      <mc:AlternateContent>
        <mc:Choice Requires="wpsCustomData">
          <wpsCustomData:docfieldEnd id="11"/>
        </mc:Choice>
      </mc:AlternateContent>
    </w:p>
    <w:sectPr>
      <w:headerReference r:id="rId5" w:type="default"/>
      <w:footerReference r:id="rId7" w:type="default"/>
      <w:headerReference r:id="rId6" w:type="even"/>
      <w:footerReference r:id="rId8" w:type="even"/>
      <w:pgSz w:w="11906" w:h="16838"/>
      <w:pgMar w:top="2098" w:right="1474" w:bottom="1984" w:left="1587" w:header="851" w:footer="1417"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D4BDB9-DC5A-4DB3-A48A-021736C5DF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embedRegular r:id="rId2" w:fontKey="{0D67B7BB-4A01-4729-A022-5E2CBEA87F8C}"/>
  </w:font>
  <w:font w:name="楷体">
    <w:panose1 w:val="02010609060101010101"/>
    <w:charset w:val="86"/>
    <w:family w:val="auto"/>
    <w:pitch w:val="default"/>
    <w:sig w:usb0="800002BF" w:usb1="38CF7CFA" w:usb2="00000016" w:usb3="00000000" w:csb0="00040001" w:csb1="00000000"/>
    <w:embedRegular r:id="rId3" w:fontKey="{017F4E66-3BA2-42CD-B43B-0A6C37EE0407}"/>
  </w:font>
  <w:font w:name="仿宋_GB2312">
    <w:altName w:val="仿宋"/>
    <w:panose1 w:val="00000000000000000000"/>
    <w:charset w:val="00"/>
    <w:family w:val="auto"/>
    <w:pitch w:val="default"/>
    <w:sig w:usb0="00000000" w:usb1="00000000" w:usb2="00000000" w:usb3="00000000" w:csb0="00000000" w:csb1="00000000"/>
    <w:embedRegular r:id="rId4" w:fontKey="{1201A30A-60C6-431F-A87C-E98670ACF3AE}"/>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embedRegular r:id="rId5" w:fontKey="{CC86BFD6-720F-424C-993E-C5E7FB733DC7}"/>
  </w:font>
  <w:font w:name="方正小标宋_GBK">
    <w:panose1 w:val="02000000000000000000"/>
    <w:charset w:val="86"/>
    <w:family w:val="auto"/>
    <w:pitch w:val="default"/>
    <w:sig w:usb0="A00002BF" w:usb1="38CF7CFA" w:usb2="00082016" w:usb3="00000000" w:csb0="00040001" w:csb1="00000000"/>
    <w:embedRegular r:id="rId6" w:fontKey="{B8355E31-51BD-4226-98FA-25D2F500A3D6}"/>
  </w:font>
  <w:font w:name="方正仿宋_GBK">
    <w:panose1 w:val="02000000000000000000"/>
    <w:charset w:val="86"/>
    <w:family w:val="auto"/>
    <w:pitch w:val="default"/>
    <w:sig w:usb0="A00002BF" w:usb1="38CF7CFA" w:usb2="00082016" w:usb3="00000000" w:csb0="00040001" w:csb1="00000000"/>
    <w:embedRegular r:id="rId7" w:fontKey="{507F7162-FDBC-420B-A0F0-5B07BD360D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2AF7D">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C0697">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672C0697">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B9019">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A1785">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663A1785">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5EE47">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BC8B">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5B55"/>
    <w:multiLevelType w:val="singleLevel"/>
    <w:tmpl w:val="99895B55"/>
    <w:lvl w:ilvl="0" w:tentative="0">
      <w:start w:val="1"/>
      <w:numFmt w:val="taiwaneseCounting"/>
      <w:suff w:val="nothing"/>
      <w:lvlText w:val="（%1）"/>
      <w:lvlJc w:val="left"/>
      <w:pPr>
        <w:ind w:left="0" w:firstLine="616"/>
      </w:pPr>
      <w:rPr>
        <w:rFonts w:hint="eastAsia"/>
      </w:rPr>
    </w:lvl>
  </w:abstractNum>
  <w:abstractNum w:abstractNumId="1">
    <w:nsid w:val="2B154972"/>
    <w:multiLevelType w:val="singleLevel"/>
    <w:tmpl w:val="2B154972"/>
    <w:lvl w:ilvl="0" w:tentative="0">
      <w:start w:val="1"/>
      <w:numFmt w:val="taiwaneseCounting"/>
      <w:suff w:val="nothing"/>
      <w:lvlText w:val="（%1）"/>
      <w:lvlJc w:val="left"/>
      <w:pPr>
        <w:ind w:left="0" w:firstLine="616"/>
      </w:pPr>
      <w:rPr>
        <w:rFonts w:hint="eastAsia"/>
      </w:rPr>
    </w:lvl>
  </w:abstractNum>
  <w:abstractNum w:abstractNumId="2">
    <w:nsid w:val="2CFDFCAE"/>
    <w:multiLevelType w:val="singleLevel"/>
    <w:tmpl w:val="2CFDFCAE"/>
    <w:lvl w:ilvl="0" w:tentative="0">
      <w:start w:val="1"/>
      <w:numFmt w:val="taiwaneseCounting"/>
      <w:suff w:val="nothing"/>
      <w:lvlText w:val="（%1）"/>
      <w:lvlJc w:val="left"/>
      <w:pPr>
        <w:ind w:left="0" w:firstLine="616"/>
      </w:pPr>
      <w:rPr>
        <w:rFonts w:hint="eastAsia"/>
      </w:rPr>
    </w:lvl>
  </w:abstractNum>
  <w:abstractNum w:abstractNumId="3">
    <w:nsid w:val="6FA2FE58"/>
    <w:multiLevelType w:val="singleLevel"/>
    <w:tmpl w:val="6FA2FE58"/>
    <w:lvl w:ilvl="0" w:tentative="0">
      <w:start w:val="1"/>
      <w:numFmt w:val="taiwaneseCounting"/>
      <w:suff w:val="nothing"/>
      <w:lvlText w:val="%1、"/>
      <w:lvlJc w:val="left"/>
      <w:pPr>
        <w:ind w:left="0" w:firstLine="64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jMDQ2YmRiOGQ3MDg5OTdjMjAzMDBlYzM2NTNjNzUifQ=="/>
  </w:docVars>
  <w:rsids>
    <w:rsidRoot w:val="21D477F9"/>
    <w:rsid w:val="00127D40"/>
    <w:rsid w:val="015A0B64"/>
    <w:rsid w:val="040E3D31"/>
    <w:rsid w:val="06EE20A6"/>
    <w:rsid w:val="08120FEF"/>
    <w:rsid w:val="0995305F"/>
    <w:rsid w:val="0DF20A80"/>
    <w:rsid w:val="0E8B11C5"/>
    <w:rsid w:val="0ED10D43"/>
    <w:rsid w:val="0EF34AB0"/>
    <w:rsid w:val="1015454A"/>
    <w:rsid w:val="10C9585D"/>
    <w:rsid w:val="11CF1AA6"/>
    <w:rsid w:val="140D4E2C"/>
    <w:rsid w:val="161766A5"/>
    <w:rsid w:val="1651719C"/>
    <w:rsid w:val="18B446C7"/>
    <w:rsid w:val="1A2D7A75"/>
    <w:rsid w:val="1C834077"/>
    <w:rsid w:val="1D440BCC"/>
    <w:rsid w:val="1E5A5BAC"/>
    <w:rsid w:val="20654EA7"/>
    <w:rsid w:val="21D477F9"/>
    <w:rsid w:val="222A65E3"/>
    <w:rsid w:val="23BF00E5"/>
    <w:rsid w:val="26D72A24"/>
    <w:rsid w:val="27C60B5C"/>
    <w:rsid w:val="283A50A6"/>
    <w:rsid w:val="284412C4"/>
    <w:rsid w:val="285717B4"/>
    <w:rsid w:val="287F61D6"/>
    <w:rsid w:val="2C581F9E"/>
    <w:rsid w:val="2D1D1C6A"/>
    <w:rsid w:val="2F4D0D5C"/>
    <w:rsid w:val="2F8A6913"/>
    <w:rsid w:val="324A063F"/>
    <w:rsid w:val="330977FD"/>
    <w:rsid w:val="34586B20"/>
    <w:rsid w:val="349172CE"/>
    <w:rsid w:val="34BF705E"/>
    <w:rsid w:val="354B2B80"/>
    <w:rsid w:val="35B74BD3"/>
    <w:rsid w:val="369562CB"/>
    <w:rsid w:val="3AC0768C"/>
    <w:rsid w:val="3B716889"/>
    <w:rsid w:val="3C7427E3"/>
    <w:rsid w:val="3E7B19C0"/>
    <w:rsid w:val="41FE2CF8"/>
    <w:rsid w:val="44853C67"/>
    <w:rsid w:val="44DB545F"/>
    <w:rsid w:val="47EA3F9B"/>
    <w:rsid w:val="48241F66"/>
    <w:rsid w:val="48D17504"/>
    <w:rsid w:val="4A186D6B"/>
    <w:rsid w:val="4B7E1256"/>
    <w:rsid w:val="4D227D33"/>
    <w:rsid w:val="50212DC9"/>
    <w:rsid w:val="50532E01"/>
    <w:rsid w:val="51CC1440"/>
    <w:rsid w:val="51E15477"/>
    <w:rsid w:val="55D46293"/>
    <w:rsid w:val="563428F0"/>
    <w:rsid w:val="5779192A"/>
    <w:rsid w:val="5859074A"/>
    <w:rsid w:val="59883613"/>
    <w:rsid w:val="5B740512"/>
    <w:rsid w:val="5D8365CC"/>
    <w:rsid w:val="5E6723B8"/>
    <w:rsid w:val="5EA031AD"/>
    <w:rsid w:val="5F5A18F2"/>
    <w:rsid w:val="60026047"/>
    <w:rsid w:val="60F4546E"/>
    <w:rsid w:val="63686426"/>
    <w:rsid w:val="66522737"/>
    <w:rsid w:val="68EF32EC"/>
    <w:rsid w:val="6BAF3907"/>
    <w:rsid w:val="6C697286"/>
    <w:rsid w:val="6CF75654"/>
    <w:rsid w:val="6E374C40"/>
    <w:rsid w:val="6F3377BC"/>
    <w:rsid w:val="70701AEF"/>
    <w:rsid w:val="71323E09"/>
    <w:rsid w:val="744E128A"/>
    <w:rsid w:val="77C12F64"/>
    <w:rsid w:val="78882890"/>
    <w:rsid w:val="789C1DEF"/>
    <w:rsid w:val="790A2CE5"/>
    <w:rsid w:val="79D14421"/>
    <w:rsid w:val="7B8A48D2"/>
    <w:rsid w:val="7BDD1D7E"/>
    <w:rsid w:val="7C375429"/>
    <w:rsid w:val="7D67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30"/>
    <w:semiHidden/>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仿宋_GB2312"/>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Normal Indent"/>
    <w:basedOn w:val="1"/>
    <w:next w:val="1"/>
    <w:unhideWhenUsed/>
    <w:qFormat/>
    <w:uiPriority w:val="0"/>
    <w:pPr>
      <w:widowControl w:val="0"/>
      <w:autoSpaceDE w:val="0"/>
      <w:autoSpaceDN w:val="0"/>
      <w:snapToGrid/>
      <w:spacing w:after="0"/>
      <w:ind w:firstLine="420"/>
    </w:pPr>
    <w:rPr>
      <w:rFonts w:ascii="Arial" w:hAnsi="Arial" w:eastAsia="宋体"/>
      <w:sz w:val="20"/>
      <w:szCs w:val="20"/>
    </w:rPr>
  </w:style>
  <w:style w:type="paragraph" w:styleId="12">
    <w:name w:val="Body Text"/>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6">
    <w:name w:val="Normal (Web)"/>
    <w:basedOn w:val="1"/>
    <w:qFormat/>
    <w:uiPriority w:val="0"/>
    <w:pPr>
      <w:spacing w:before="0" w:beforeAutospacing="0" w:after="0" w:afterAutospacing="1"/>
      <w:ind w:left="0" w:right="0"/>
      <w:jc w:val="left"/>
    </w:pPr>
    <w:rPr>
      <w:kern w:val="0"/>
      <w:sz w:val="24"/>
      <w:lang w:val="en-US" w:eastAsia="zh-CN" w:bidi="ar"/>
    </w:rPr>
  </w:style>
  <w:style w:type="paragraph" w:styleId="17">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paragraph" w:customStyle="1" w:styleId="22">
    <w:name w:val="Heading #2|1"/>
    <w:basedOn w:val="1"/>
    <w:qFormat/>
    <w:uiPriority w:val="0"/>
    <w:pPr>
      <w:widowControl w:val="0"/>
      <w:shd w:val="clear" w:color="auto" w:fill="auto"/>
      <w:spacing w:after="460"/>
      <w:jc w:val="center"/>
      <w:outlineLvl w:val="1"/>
    </w:pPr>
    <w:rPr>
      <w:rFonts w:ascii="宋体" w:hAnsi="宋体" w:eastAsia="宋体" w:cs="宋体"/>
      <w:b/>
      <w:bCs/>
      <w:sz w:val="36"/>
      <w:szCs w:val="36"/>
      <w:u w:val="none"/>
      <w:shd w:val="clear" w:color="auto" w:fill="auto"/>
      <w:lang w:val="zh-TW" w:eastAsia="zh-TW" w:bidi="zh-TW"/>
    </w:rPr>
  </w:style>
  <w:style w:type="paragraph" w:customStyle="1" w:styleId="23">
    <w:name w:val="Body text|1"/>
    <w:basedOn w:val="1"/>
    <w:qFormat/>
    <w:uiPriority w:val="0"/>
    <w:pPr>
      <w:widowControl w:val="0"/>
      <w:shd w:val="clear" w:color="auto" w:fill="auto"/>
      <w:spacing w:line="422" w:lineRule="auto"/>
      <w:ind w:firstLine="400"/>
    </w:pPr>
    <w:rPr>
      <w:rFonts w:ascii="宋体" w:hAnsi="宋体" w:eastAsia="宋体" w:cs="宋体"/>
      <w:color w:val="0C0C0C"/>
      <w:sz w:val="28"/>
      <w:szCs w:val="28"/>
      <w:u w:val="none"/>
      <w:shd w:val="clear" w:color="auto" w:fill="auto"/>
      <w:lang w:val="zh-TW" w:eastAsia="zh-TW" w:bidi="zh-TW"/>
    </w:rPr>
  </w:style>
  <w:style w:type="paragraph" w:customStyle="1" w:styleId="24">
    <w:name w:val="Heading #3|1"/>
    <w:basedOn w:val="1"/>
    <w:qFormat/>
    <w:uiPriority w:val="0"/>
    <w:pPr>
      <w:widowControl w:val="0"/>
      <w:shd w:val="clear" w:color="auto" w:fill="auto"/>
      <w:spacing w:line="561" w:lineRule="exact"/>
      <w:outlineLvl w:val="2"/>
    </w:pPr>
    <w:rPr>
      <w:rFonts w:ascii="宋体" w:hAnsi="宋体" w:eastAsia="宋体" w:cs="宋体"/>
      <w:b/>
      <w:bCs/>
      <w:color w:val="0C0C0C"/>
      <w:sz w:val="28"/>
      <w:szCs w:val="28"/>
      <w:u w:val="none"/>
      <w:shd w:val="clear" w:color="auto" w:fill="auto"/>
      <w:lang w:val="zh-TW" w:eastAsia="zh-TW" w:bidi="zh-TW"/>
    </w:rPr>
  </w:style>
  <w:style w:type="paragraph" w:customStyle="1" w:styleId="25">
    <w:name w:val="Body text|2"/>
    <w:basedOn w:val="1"/>
    <w:qFormat/>
    <w:uiPriority w:val="0"/>
    <w:pPr>
      <w:widowControl w:val="0"/>
      <w:shd w:val="clear" w:color="auto" w:fill="auto"/>
    </w:pPr>
    <w:rPr>
      <w:rFonts w:ascii="宋体" w:hAnsi="宋体" w:eastAsia="宋体" w:cs="宋体"/>
      <w:color w:val="0C0C0C"/>
      <w:u w:val="none"/>
      <w:shd w:val="clear" w:color="auto" w:fill="auto"/>
      <w:lang w:val="zh-TW" w:eastAsia="zh-TW" w:bidi="zh-TW"/>
    </w:rPr>
  </w:style>
  <w:style w:type="paragraph" w:customStyle="1" w:styleId="26">
    <w:name w:val="Other|1"/>
    <w:basedOn w:val="1"/>
    <w:qFormat/>
    <w:uiPriority w:val="0"/>
    <w:pPr>
      <w:widowControl w:val="0"/>
      <w:shd w:val="clear" w:color="auto" w:fill="auto"/>
      <w:spacing w:line="422" w:lineRule="auto"/>
      <w:ind w:firstLine="400"/>
    </w:pPr>
    <w:rPr>
      <w:rFonts w:ascii="宋体" w:hAnsi="宋体" w:eastAsia="宋体" w:cs="宋体"/>
      <w:color w:val="0C0C0C"/>
      <w:sz w:val="28"/>
      <w:szCs w:val="28"/>
      <w:u w:val="none"/>
      <w:shd w:val="clear" w:color="auto" w:fill="auto"/>
      <w:lang w:val="zh-TW" w:eastAsia="zh-TW" w:bidi="zh-TW"/>
    </w:rPr>
  </w:style>
  <w:style w:type="paragraph" w:customStyle="1" w:styleId="27">
    <w:name w:val="Table caption|1"/>
    <w:basedOn w:val="1"/>
    <w:qFormat/>
    <w:uiPriority w:val="0"/>
    <w:pPr>
      <w:widowControl w:val="0"/>
      <w:shd w:val="clear" w:color="auto" w:fill="auto"/>
      <w:spacing w:after="80"/>
      <w:ind w:left="1100"/>
    </w:pPr>
    <w:rPr>
      <w:rFonts w:ascii="宋体" w:hAnsi="宋体" w:eastAsia="宋体" w:cs="宋体"/>
      <w:sz w:val="20"/>
      <w:szCs w:val="20"/>
      <w:u w:val="none"/>
      <w:shd w:val="clear" w:color="auto" w:fill="auto"/>
      <w:lang w:val="zh-TW" w:eastAsia="zh-TW" w:bidi="zh-TW"/>
    </w:rPr>
  </w:style>
  <w:style w:type="paragraph" w:customStyle="1" w:styleId="28">
    <w:name w:val="主送对象"/>
    <w:next w:val="1"/>
    <w:uiPriority w:val="0"/>
    <w:pPr>
      <w:spacing w:line="560" w:lineRule="exact"/>
    </w:pPr>
    <w:rPr>
      <w:rFonts w:ascii="仿宋_GB2312" w:hAnsi="仿宋_GB2312" w:eastAsia="仿宋_GB2312" w:cs="仿宋_GB2312"/>
      <w:sz w:val="32"/>
      <w:szCs w:val="32"/>
    </w:rPr>
  </w:style>
  <w:style w:type="paragraph" w:customStyle="1" w:styleId="29">
    <w:name w:val="附录标题"/>
    <w:next w:val="1"/>
    <w:uiPriority w:val="0"/>
    <w:pPr>
      <w:overflowPunct w:val="0"/>
      <w:topLinePunct/>
      <w:spacing w:line="560" w:lineRule="exact"/>
      <w:jc w:val="left"/>
      <w:outlineLvl w:val="0"/>
    </w:pPr>
    <w:rPr>
      <w:rFonts w:ascii="黑体" w:hAnsi="黑体" w:eastAsia="黑体" w:cs="黑体"/>
      <w:sz w:val="32"/>
      <w:szCs w:val="32"/>
    </w:rPr>
  </w:style>
  <w:style w:type="character" w:customStyle="1" w:styleId="30">
    <w:name w:val="标题 2 Char"/>
    <w:link w:val="3"/>
    <w:uiPriority w:val="0"/>
    <w:rPr>
      <w:rFonts w:ascii="楷体_GB2312" w:hAnsi="楷体_GB2312"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2796</Words>
  <Characters>3063</Characters>
  <Lines>0</Lines>
  <Paragraphs>0</Paragraphs>
  <TotalTime>2</TotalTime>
  <ScaleCrop>false</ScaleCrop>
  <LinksUpToDate>false</LinksUpToDate>
  <CharactersWithSpaces>3160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2022-09-26T07:16:00Z</dcterms:created>
  <dc:creator>何恒CVCC</dc:creator>
  <cp:lastModifiedBy>杨和清</cp:lastModifiedBy>
  <cp:lastPrinted>2025-10-10T09:15:00Z</cp:lastPrinted>
  <dcterms:modified xsi:type="dcterms:W3CDTF">2025-11-07T07:21:26Z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0BDA11F989DD4692855400E5D8D10A6A_13</vt:lpwstr>
  </property>
  <property fmtid="{D5CDD505-2E9C-101B-9397-08002B2CF9AE}" pid="4" name="KSOTemplateDocerSaveRecord">
    <vt:lpwstr>eyJoZGlkIjoiZjhjMDQ2YmRiOGQ3MDg5OTdjMjAzMDBlYzM2NTNjNzUiLCJ1c2VySWQiOiIzMzIxOTk0MjAifQ==</vt:lpwstr>
  </property>
</Properties>
</file>