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leftChars="0" w:right="0" w:firstLine="0" w:firstLineChars="0"/>
        <w:jc w:val="left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附件一：</w:t>
      </w:r>
      <w:bookmarkStart w:id="2" w:name="_GoBack"/>
      <w:bookmarkEnd w:id="2"/>
      <w:r>
        <w:rPr>
          <w:b/>
          <w:bCs/>
          <w:spacing w:val="0"/>
          <w:w w:val="100"/>
          <w:position w:val="0"/>
          <w:sz w:val="28"/>
          <w:szCs w:val="28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leftChars="0" w:right="0" w:firstLine="0" w:firstLineChars="0"/>
        <w:jc w:val="center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zh-CN" w:eastAsia="zh-CN"/>
        </w:rPr>
        <w:t>“全国大学生职业规划大赛”金质项目辅导师生训练营</w:t>
      </w:r>
      <w:r>
        <w:rPr>
          <w:b/>
          <w:bCs/>
          <w:spacing w:val="0"/>
          <w:w w:val="100"/>
          <w:position w:val="0"/>
          <w:sz w:val="28"/>
          <w:szCs w:val="28"/>
        </w:rPr>
        <w:t>报名回执表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7114"/>
        </w:tabs>
        <w:bidi w:val="0"/>
        <w:spacing w:before="0" w:after="100" w:line="240" w:lineRule="auto"/>
        <w:ind w:left="0" w:right="0" w:firstLine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时间：202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3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年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12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月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09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日至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10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日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地点：成都</w:t>
      </w:r>
    </w:p>
    <w:tbl>
      <w:tblPr>
        <w:tblStyle w:val="5"/>
        <w:tblW w:w="1050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710"/>
        <w:gridCol w:w="1277"/>
        <w:gridCol w:w="2016"/>
        <w:gridCol w:w="2328"/>
        <w:gridCol w:w="1910"/>
        <w:gridCol w:w="1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详细地址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报 名 回 执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培训单位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开户行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中国农业银行成都经开区沙河堡分理处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缴费方式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口现场缴费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口手机支付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口对公转款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8350 0104 0006 974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户名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成都博润创新教育研究院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其他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发票明细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纳税人识别号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项目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培训费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default" w:cs="宋体"/>
                <w:b/>
                <w:bCs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从事行业时间：</w:t>
            </w:r>
            <w:r>
              <w:rPr>
                <w:rFonts w:hint="eastAsia" w:cs="宋体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cs="宋体"/>
                <w:b/>
                <w:bCs/>
                <w:sz w:val="22"/>
                <w:szCs w:val="22"/>
                <w:u w:val="none"/>
                <w:lang w:val="en-US" w:eastAsia="zh-CN"/>
              </w:rPr>
              <w:t>年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以往是否参与过同类别培训：</w:t>
            </w: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 xml:space="preserve">      是    否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是否参与过生涯与就业指导相关比赛及获奖情况：        是    否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default" w:cs="宋体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distribut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报名提示：单位报名回执表请在每期班开班前一周上传。开班报到时提交以下资料: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42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CVCC</w:t>
      </w:r>
      <w:r>
        <w:rPr>
          <w:rFonts w:hint="eastAsia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高级职业规划指导师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证书申请表电子版；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免冠证件（蓝底、红底）近照1寸的电子版一份；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身份证复印件一份，师资班培训详细安排见每期班的培训报到须知。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二</w:t>
      </w:r>
      <w:r>
        <w:rPr>
          <w:b/>
          <w:bCs/>
          <w:spacing w:val="0"/>
          <w:w w:val="100"/>
          <w:position w:val="0"/>
          <w:sz w:val="28"/>
          <w:szCs w:val="28"/>
        </w:rPr>
        <w:t>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高校毕业生就业协会核心能力分会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《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en-US" w:eastAsia="en-US"/>
        </w:rPr>
        <w:t>CVCC核心能力专业认证证书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》证书申请表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电子彩色照片一张（一寸）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12月09日至10日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高级职业规划</w:t>
            </w:r>
            <w:r>
              <w:rPr>
                <w:rFonts w:hint="eastAsia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工作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CVCC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办公室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b/>
          <w:bCs/>
          <w:spacing w:val="0"/>
          <w:w w:val="100"/>
          <w:position w:val="0"/>
          <w:sz w:val="24"/>
          <w:szCs w:val="24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三</w:t>
      </w:r>
      <w:r>
        <w:rPr>
          <w:b/>
          <w:bCs/>
          <w:spacing w:val="0"/>
          <w:w w:val="100"/>
          <w:position w:val="0"/>
          <w:sz w:val="28"/>
          <w:szCs w:val="28"/>
        </w:rPr>
        <w:t>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高校毕业生就业协会核心能力分会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rFonts w:hint="eastAsia"/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《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en-US" w:eastAsia="en-US"/>
        </w:rPr>
        <w:t>CVCC核心能力专业认证证书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》证书申请表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电子彩色照片一张（一寸）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年12月09日至10日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高级就业指导师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工作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CVCC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办公室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bookmarkStart w:id="0" w:name="bookmark55"/>
      <w:bookmarkEnd w:id="0"/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  <w:bookmarkStart w:id="1" w:name="bookmark56"/>
      <w:bookmarkEnd w:id="1"/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lang w:val="en-US" w:eastAsia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M4Njk5YjgwN2UyNDUwODZhNjQ0NTlhNzg1NDAifQ=="/>
  </w:docVars>
  <w:rsids>
    <w:rsidRoot w:val="21D477F9"/>
    <w:rsid w:val="015A0B64"/>
    <w:rsid w:val="040E3D31"/>
    <w:rsid w:val="08120FEF"/>
    <w:rsid w:val="0BAE588D"/>
    <w:rsid w:val="0ED10D43"/>
    <w:rsid w:val="10C9585D"/>
    <w:rsid w:val="11CF1AA6"/>
    <w:rsid w:val="140D4E2C"/>
    <w:rsid w:val="161766A5"/>
    <w:rsid w:val="1651719C"/>
    <w:rsid w:val="1D440BCC"/>
    <w:rsid w:val="21D477F9"/>
    <w:rsid w:val="23BF00E5"/>
    <w:rsid w:val="283A50A6"/>
    <w:rsid w:val="284412C4"/>
    <w:rsid w:val="287F61D6"/>
    <w:rsid w:val="2D1D1C6A"/>
    <w:rsid w:val="324A063F"/>
    <w:rsid w:val="330977FD"/>
    <w:rsid w:val="349172CE"/>
    <w:rsid w:val="34BF705E"/>
    <w:rsid w:val="354B2B80"/>
    <w:rsid w:val="35B74BD3"/>
    <w:rsid w:val="369562CB"/>
    <w:rsid w:val="3B716889"/>
    <w:rsid w:val="3C7427E3"/>
    <w:rsid w:val="3E7B19C0"/>
    <w:rsid w:val="41FE2CF8"/>
    <w:rsid w:val="44853C67"/>
    <w:rsid w:val="4D227D33"/>
    <w:rsid w:val="50212DC9"/>
    <w:rsid w:val="51E15477"/>
    <w:rsid w:val="55D46293"/>
    <w:rsid w:val="5779192A"/>
    <w:rsid w:val="5859074A"/>
    <w:rsid w:val="59883613"/>
    <w:rsid w:val="5B740512"/>
    <w:rsid w:val="5D8365CC"/>
    <w:rsid w:val="5E6723B8"/>
    <w:rsid w:val="5EA031AD"/>
    <w:rsid w:val="5F5A18F2"/>
    <w:rsid w:val="60026047"/>
    <w:rsid w:val="66522737"/>
    <w:rsid w:val="68EF32EC"/>
    <w:rsid w:val="6C697286"/>
    <w:rsid w:val="6CF75654"/>
    <w:rsid w:val="6E374C40"/>
    <w:rsid w:val="6F3377BC"/>
    <w:rsid w:val="71323E09"/>
    <w:rsid w:val="77C12F64"/>
    <w:rsid w:val="790A2CE5"/>
    <w:rsid w:val="79D14421"/>
    <w:rsid w:val="7B8A48D2"/>
    <w:rsid w:val="7BDD1D7E"/>
    <w:rsid w:val="7C3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2955</Words>
  <Characters>3255</Characters>
  <Lines>0</Lines>
  <Paragraphs>0</Paragraphs>
  <TotalTime>8</TotalTime>
  <ScaleCrop>false</ScaleCrop>
  <LinksUpToDate>false</LinksUpToDate>
  <CharactersWithSpaces>3420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大萌子</cp:lastModifiedBy>
  <dcterms:modified xsi:type="dcterms:W3CDTF">2023-11-24T06:27:45Z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E2CB0A3832904E5E8E515BE96BC44787_13</vt:lpwstr>
  </property>
</Properties>
</file>