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320" w:line="219" w:lineRule="auto"/>
        <w:outlineLvl w:val="0"/>
        <w:jc w:val="right"/>
        <w:rPr>
          <w:sz w:val="58"/>
          <w:szCs w:val="58"/>
        </w:rPr>
      </w:pPr>
      <w:r>
        <w:rPr>
          <w:sz w:val="58"/>
          <w:szCs w:val="58"/>
          <w:b/>
          <w:bCs/>
          <w:color w:val="F90000"/>
          <w:spacing w:val="-51"/>
          <w:w w:val="84"/>
        </w:rPr>
        <w:t>高校毕业生就业协会核心</w:t>
      </w:r>
      <w:r>
        <w:rPr>
          <w:sz w:val="58"/>
          <w:szCs w:val="58"/>
          <w:b/>
          <w:bCs/>
          <w:color w:val="F90000"/>
          <w:spacing w:val="-50"/>
          <w:w w:val="84"/>
        </w:rPr>
        <w:t>能力分会四川省管理中</w:t>
      </w:r>
      <w:r>
        <w:rPr>
          <w:sz w:val="58"/>
          <w:szCs w:val="58"/>
          <w:b/>
          <w:bCs/>
          <w:color w:val="F90000"/>
          <w:spacing w:val="-39"/>
          <w:w w:val="84"/>
        </w:rPr>
        <w:t>心</w:t>
      </w:r>
    </w:p>
    <w:p>
      <w:pPr>
        <w:ind w:firstLine="34"/>
        <w:spacing w:before="110" w:line="60" w:lineRule="exact"/>
        <w:rPr/>
      </w:pPr>
      <w:r>
        <w:rPr>
          <w:position w:val="-1"/>
        </w:rPr>
        <w:drawing>
          <wp:inline distT="0" distB="0" distL="0" distR="0">
            <wp:extent cx="6242073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4207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604"/>
        <w:spacing w:before="122" w:line="221" w:lineRule="auto"/>
        <w:rPr/>
      </w:pPr>
      <w:r>
        <w:rPr>
          <w:spacing w:val="-1"/>
        </w:rPr>
        <w:t>BRE〔2023〕22</w:t>
      </w:r>
      <w:r>
        <w:rPr>
          <w:spacing w:val="-20"/>
        </w:rPr>
        <w:t xml:space="preserve"> </w:t>
      </w:r>
      <w:r>
        <w:rPr>
          <w:spacing w:val="-1"/>
        </w:rPr>
        <w:t>号</w:t>
      </w:r>
    </w:p>
    <w:p>
      <w:pPr>
        <w:pStyle w:val="BodyText"/>
        <w:ind w:left="29"/>
        <w:spacing w:before="290" w:line="219" w:lineRule="auto"/>
        <w:rPr>
          <w:sz w:val="33"/>
          <w:szCs w:val="33"/>
        </w:rPr>
      </w:pPr>
      <w:r>
        <w:rPr>
          <w:sz w:val="33"/>
          <w:szCs w:val="33"/>
          <w:b/>
          <w:bCs/>
          <w:spacing w:val="-13"/>
        </w:rPr>
        <w:t>关于举办“全国大学生职业规划大赛”师生竞赛</w:t>
      </w:r>
      <w:r>
        <w:rPr>
          <w:sz w:val="33"/>
          <w:szCs w:val="33"/>
          <w:b/>
          <w:bCs/>
          <w:spacing w:val="-14"/>
        </w:rPr>
        <w:t>能力提升培训的通知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88" w:line="219" w:lineRule="auto"/>
        <w:rPr/>
      </w:pPr>
      <w:r>
        <w:rPr>
          <w:spacing w:val="-28"/>
          <w:w w:val="98"/>
        </w:rPr>
        <w:t>各普通高等学校、大中专职业学校、研究生培养单位：</w:t>
      </w:r>
    </w:p>
    <w:p>
      <w:pPr>
        <w:pStyle w:val="BodyText"/>
        <w:ind w:right="89" w:firstLine="514"/>
        <w:spacing w:before="241" w:line="284" w:lineRule="auto"/>
        <w:rPr/>
      </w:pPr>
      <w:r>
        <w:rPr>
          <w:spacing w:val="-30"/>
          <w:w w:val="99"/>
        </w:rPr>
        <w:t>为贯彻落实党中央、国务院关于高校毕业生就业工作的决策部署，关于《国务院关于印发</w:t>
      </w:r>
      <w:r>
        <w:rPr>
          <w:spacing w:val="4"/>
        </w:rPr>
        <w:t xml:space="preserve"> </w:t>
      </w:r>
      <w:r>
        <w:rPr>
          <w:spacing w:val="-29"/>
        </w:rPr>
        <w:t>“十四五”就业促进规划的通知》</w:t>
      </w:r>
      <w:r>
        <w:rPr>
          <w:spacing w:val="91"/>
        </w:rPr>
        <w:t xml:space="preserve"> </w:t>
      </w:r>
      <w:r>
        <w:rPr>
          <w:spacing w:val="-29"/>
        </w:rPr>
        <w:t>(国发〔2021〕14号)精神，加强高校生涯教育和就业指导</w:t>
      </w:r>
      <w:r>
        <w:rPr/>
        <w:t xml:space="preserve"> </w:t>
      </w:r>
      <w:r>
        <w:rPr>
          <w:spacing w:val="-25"/>
          <w:w w:val="98"/>
        </w:rPr>
        <w:t>,增强大学生生涯规划意识，指导其及早做好就业准备，促进高校毕业生高质量充分就业。提</w:t>
      </w:r>
      <w:r>
        <w:rPr>
          <w:spacing w:val="53"/>
        </w:rPr>
        <w:t xml:space="preserve"> </w:t>
      </w:r>
      <w:r>
        <w:rPr>
          <w:spacing w:val="-24"/>
          <w:w w:val="97"/>
        </w:rPr>
        <w:t>升大学生职业发展与就业指导课程的创新与教学能力，全面梳理各项职业规划竞赛文件政策、</w:t>
      </w:r>
      <w:r>
        <w:rPr>
          <w:spacing w:val="5"/>
        </w:rPr>
        <w:t xml:space="preserve"> </w:t>
      </w:r>
      <w:r>
        <w:rPr>
          <w:spacing w:val="-28"/>
          <w:w w:val="98"/>
        </w:rPr>
        <w:t>参赛方法组织形式、参赛要求、评审规则等内容。经研究，教育部高校毕业生就业协会核心能</w:t>
      </w:r>
      <w:r>
        <w:rPr>
          <w:spacing w:val="45"/>
        </w:rPr>
        <w:t xml:space="preserve"> </w:t>
      </w:r>
      <w:r>
        <w:rPr>
          <w:spacing w:val="-27"/>
          <w:w w:val="98"/>
        </w:rPr>
        <w:t>力分会四川省管理中心，成都博润创新教育研究院将联合教育部职业规划竞赛专家、职业规划</w:t>
      </w:r>
      <w:r>
        <w:rPr>
          <w:spacing w:val="9"/>
        </w:rPr>
        <w:t xml:space="preserve"> </w:t>
      </w:r>
      <w:r>
        <w:rPr>
          <w:spacing w:val="-28"/>
          <w:w w:val="99"/>
        </w:rPr>
        <w:t>和就业指导专家2023年11月在成都举办“全国大学生职业规划大赛”师生竞赛能力提升培训班</w:t>
      </w:r>
      <w:r>
        <w:rPr>
          <w:spacing w:val="17"/>
        </w:rPr>
        <w:t xml:space="preserve"> </w:t>
      </w:r>
      <w:r>
        <w:rPr>
          <w:spacing w:val="-21"/>
        </w:rPr>
        <w:t>,现将相关事宜通知如下：</w:t>
      </w:r>
    </w:p>
    <w:p>
      <w:pPr>
        <w:pStyle w:val="BodyText"/>
        <w:ind w:left="28"/>
        <w:spacing w:before="192" w:line="219" w:lineRule="auto"/>
        <w:rPr/>
      </w:pPr>
      <w:r>
        <w:rPr>
          <w:b/>
          <w:bCs/>
          <w:spacing w:val="-23"/>
        </w:rPr>
        <w:t>一、举办单位</w:t>
      </w:r>
    </w:p>
    <w:p>
      <w:pPr>
        <w:pStyle w:val="BodyText"/>
        <w:ind w:left="564"/>
        <w:spacing w:before="214" w:line="500" w:lineRule="exact"/>
        <w:rPr/>
      </w:pPr>
      <w:r>
        <w:rPr>
          <w:spacing w:val="-28"/>
          <w:w w:val="99"/>
          <w:position w:val="17"/>
        </w:rPr>
        <w:t>主办单位：教育部高校毕业生就业协会核心能力分会四川省管理中心</w:t>
      </w:r>
    </w:p>
    <w:p>
      <w:pPr>
        <w:pStyle w:val="BodyText"/>
        <w:ind w:left="564"/>
        <w:spacing w:before="1" w:line="218" w:lineRule="auto"/>
        <w:rPr/>
      </w:pPr>
      <w:r>
        <w:rPr>
          <w:spacing w:val="-25"/>
          <w:w w:val="98"/>
        </w:rPr>
        <w:t>承办单位：四川教师发展专委会常务理事单位</w:t>
      </w:r>
    </w:p>
    <w:p>
      <w:pPr>
        <w:pStyle w:val="BodyText"/>
        <w:ind w:left="1754"/>
        <w:spacing w:before="180" w:line="219" w:lineRule="auto"/>
        <w:rPr/>
      </w:pPr>
      <w:r>
        <w:rPr>
          <w:spacing w:val="-24"/>
          <w:w w:val="97"/>
        </w:rPr>
        <w:t>成都博润创新教育研究院</w:t>
      </w:r>
    </w:p>
    <w:p>
      <w:pPr>
        <w:pStyle w:val="BodyText"/>
        <w:ind w:left="28"/>
        <w:spacing w:before="138" w:line="219" w:lineRule="auto"/>
        <w:rPr/>
      </w:pPr>
      <w:r>
        <w:rPr>
          <w:b/>
          <w:bCs/>
          <w:spacing w:val="-33"/>
        </w:rPr>
        <w:t>二、培训内容</w:t>
      </w:r>
    </w:p>
    <w:p>
      <w:pPr>
        <w:pStyle w:val="BodyText"/>
        <w:ind w:left="564"/>
        <w:spacing w:before="213" w:line="219" w:lineRule="auto"/>
        <w:rPr/>
      </w:pPr>
      <w:r>
        <w:rPr>
          <w:spacing w:val="-28"/>
          <w:w w:val="98"/>
        </w:rPr>
        <w:t>1、全国大学生职业规划大赛文件像素级解读；</w:t>
      </w:r>
    </w:p>
    <w:p>
      <w:pPr>
        <w:pStyle w:val="BodyText"/>
        <w:ind w:left="564"/>
        <w:spacing w:before="209" w:line="509" w:lineRule="exact"/>
        <w:rPr/>
      </w:pPr>
      <w:r>
        <w:rPr>
          <w:spacing w:val="-25"/>
          <w:w w:val="97"/>
          <w:position w:val="17"/>
        </w:rPr>
        <w:t>2、全国大学生职业规划大赛评分标准拆解与参赛策略设计；</w:t>
      </w:r>
    </w:p>
    <w:p>
      <w:pPr>
        <w:pStyle w:val="BodyText"/>
        <w:ind w:left="564"/>
        <w:spacing w:before="1" w:line="217" w:lineRule="auto"/>
        <w:rPr/>
      </w:pPr>
      <w:r>
        <w:rPr>
          <w:spacing w:val="-27"/>
          <w:w w:val="98"/>
        </w:rPr>
        <w:t>3、成长赛道生涯发展报告撰写原则与生涯发展展示策略；</w:t>
      </w:r>
    </w:p>
    <w:p>
      <w:pPr>
        <w:pStyle w:val="BodyText"/>
        <w:ind w:left="564"/>
        <w:spacing w:before="192" w:line="219" w:lineRule="auto"/>
        <w:rPr/>
      </w:pPr>
      <w:r>
        <w:rPr>
          <w:spacing w:val="-24"/>
          <w:w w:val="97"/>
        </w:rPr>
        <w:t>4、就业赛道求职简历与就业能力展示</w:t>
      </w:r>
      <w:r>
        <w:rPr>
          <w:rFonts w:ascii="Times New Roman" w:hAnsi="Times New Roman" w:eastAsia="Times New Roman" w:cs="Times New Roman"/>
          <w:spacing w:val="-24"/>
          <w:w w:val="97"/>
        </w:rPr>
        <w:t>PPT</w:t>
      </w:r>
      <w:r>
        <w:rPr>
          <w:spacing w:val="-25"/>
          <w:w w:val="97"/>
        </w:rPr>
        <w:t>模板；</w:t>
      </w:r>
    </w:p>
    <w:p>
      <w:pPr>
        <w:pStyle w:val="BodyText"/>
        <w:ind w:left="564"/>
        <w:spacing w:before="170" w:line="552" w:lineRule="exact"/>
        <w:rPr/>
      </w:pPr>
      <w:r>
        <w:rPr>
          <w:spacing w:val="-26"/>
          <w:w w:val="98"/>
          <w:position w:val="21"/>
        </w:rPr>
        <w:t>5、成长赛道主题陈述与就业赛道主题陈述布局与技</w:t>
      </w:r>
      <w:r>
        <w:rPr>
          <w:spacing w:val="-27"/>
          <w:w w:val="98"/>
          <w:position w:val="21"/>
        </w:rPr>
        <w:t>巧；</w:t>
      </w:r>
    </w:p>
    <w:p>
      <w:pPr>
        <w:pStyle w:val="BodyText"/>
        <w:ind w:left="564"/>
        <w:spacing w:line="220" w:lineRule="auto"/>
        <w:rPr/>
      </w:pPr>
      <w:r>
        <w:rPr>
          <w:spacing w:val="-27"/>
          <w:w w:val="98"/>
        </w:rPr>
        <w:t>6、评委提问环节应答技巧策略与现场突发情况应对；</w:t>
      </w:r>
    </w:p>
    <w:p>
      <w:pPr>
        <w:pStyle w:val="BodyText"/>
        <w:ind w:left="564"/>
        <w:spacing w:before="187" w:line="500" w:lineRule="exact"/>
        <w:rPr/>
      </w:pPr>
      <w:r>
        <w:rPr>
          <w:spacing w:val="-27"/>
          <w:w w:val="98"/>
          <w:position w:val="17"/>
        </w:rPr>
        <w:t>7、综合面试环节准备工作及现场如何能够脱颖而出；</w:t>
      </w:r>
    </w:p>
    <w:p>
      <w:pPr>
        <w:pStyle w:val="BodyText"/>
        <w:ind w:left="564"/>
        <w:spacing w:before="1" w:line="219" w:lineRule="auto"/>
        <w:rPr/>
      </w:pPr>
      <w:r>
        <w:rPr>
          <w:spacing w:val="-25"/>
          <w:w w:val="97"/>
        </w:rPr>
        <w:t>8、评委提问环节题库准备及个体职业形象设计展示；</w:t>
      </w:r>
    </w:p>
    <w:p>
      <w:pPr>
        <w:pStyle w:val="BodyText"/>
        <w:ind w:left="564"/>
        <w:spacing w:before="179" w:line="219" w:lineRule="auto"/>
        <w:rPr/>
      </w:pPr>
      <w:r>
        <w:rPr>
          <w:spacing w:val="-30"/>
          <w:w w:val="99"/>
        </w:rPr>
        <w:t>9、案例及经验分享。</w:t>
      </w:r>
    </w:p>
    <w:p>
      <w:pPr>
        <w:spacing w:line="219" w:lineRule="auto"/>
        <w:sectPr>
          <w:footerReference w:type="default" r:id="rId1"/>
          <w:pgSz w:w="11910" w:h="16840"/>
          <w:pgMar w:top="1431" w:right="999" w:bottom="1191" w:left="1045" w:header="0" w:footer="929" w:gutter="0"/>
        </w:sectPr>
        <w:rPr/>
      </w:pPr>
    </w:p>
    <w:p>
      <w:pPr>
        <w:pStyle w:val="BodyText"/>
        <w:ind w:left="3"/>
        <w:spacing w:before="165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三、培训对象</w:t>
      </w:r>
    </w:p>
    <w:p>
      <w:pPr>
        <w:pStyle w:val="BodyText"/>
        <w:ind w:right="19" w:firstLine="560"/>
        <w:spacing w:before="198" w:line="346" w:lineRule="auto"/>
        <w:jc w:val="both"/>
        <w:rPr>
          <w:sz w:val="24"/>
          <w:szCs w:val="24"/>
        </w:rPr>
      </w:pPr>
      <w:r>
        <w:rPr>
          <w:sz w:val="24"/>
          <w:szCs w:val="24"/>
          <w:spacing w:val="1"/>
        </w:rPr>
        <w:t>有意向担任全国大学生职业规划大赛的指导</w:t>
      </w:r>
      <w:r>
        <w:rPr>
          <w:sz w:val="24"/>
          <w:szCs w:val="24"/>
        </w:rPr>
        <w:t>教师；高校从事职业规划和就业指导的行政 </w:t>
      </w:r>
      <w:r>
        <w:rPr>
          <w:sz w:val="24"/>
          <w:szCs w:val="24"/>
          <w:spacing w:val="-3"/>
        </w:rPr>
        <w:t>教师、专兼职授课教师；有意向从事职业生涯规划</w:t>
      </w:r>
      <w:r>
        <w:rPr>
          <w:sz w:val="24"/>
          <w:szCs w:val="24"/>
          <w:spacing w:val="-4"/>
        </w:rPr>
        <w:t>和就业指导的校内外专业课授课教师；高校</w:t>
      </w:r>
    </w:p>
    <w:p>
      <w:pPr>
        <w:pStyle w:val="BodyText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招就处相关老师、准备参加全国首届职业规划大赛的高校学生。</w:t>
      </w:r>
    </w:p>
    <w:p>
      <w:pPr>
        <w:pStyle w:val="BodyText"/>
        <w:ind w:left="3"/>
        <w:spacing w:before="17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21"/>
        </w:rPr>
        <w:t>四</w:t>
      </w:r>
      <w:r>
        <w:rPr>
          <w:sz w:val="24"/>
          <w:szCs w:val="24"/>
          <w:spacing w:val="-27"/>
        </w:rPr>
        <w:t xml:space="preserve"> </w:t>
      </w:r>
      <w:r>
        <w:rPr>
          <w:sz w:val="24"/>
          <w:szCs w:val="24"/>
          <w:b/>
          <w:bCs/>
          <w:spacing w:val="-21"/>
        </w:rPr>
        <w:t>、专家队伍</w:t>
      </w:r>
    </w:p>
    <w:p>
      <w:pPr>
        <w:pStyle w:val="BodyText"/>
        <w:ind w:right="3" w:firstLine="560"/>
        <w:spacing w:before="172" w:line="354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程社明：管理学博士、南开大学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MBA </w:t>
      </w:r>
      <w:r>
        <w:rPr>
          <w:sz w:val="24"/>
          <w:szCs w:val="24"/>
          <w:spacing w:val="-2"/>
        </w:rPr>
        <w:t>中心教授、研究生导师</w:t>
      </w:r>
      <w:r>
        <w:rPr>
          <w:sz w:val="24"/>
          <w:szCs w:val="24"/>
          <w:spacing w:val="-3"/>
        </w:rPr>
        <w:t>，清华大学职业经理训练中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心特聘教授，北京大学高级总裁班特聘教授，职业生</w:t>
      </w:r>
      <w:r>
        <w:rPr>
          <w:sz w:val="24"/>
          <w:szCs w:val="24"/>
          <w:spacing w:val="-4"/>
        </w:rPr>
        <w:t>涯开发与管理企业应用咨询师、职业生涯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开发与管理培训专家、美国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ACHE </w:t>
      </w:r>
      <w:r>
        <w:rPr>
          <w:sz w:val="24"/>
          <w:szCs w:val="24"/>
          <w:spacing w:val="-3"/>
        </w:rPr>
        <w:t>催眠治疗师、国家二级心理咨询师；苗书宾：高</w:t>
      </w:r>
      <w:r>
        <w:rPr>
          <w:sz w:val="24"/>
          <w:szCs w:val="24"/>
          <w:spacing w:val="-4"/>
        </w:rPr>
        <w:t>级职业指导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师，中国教育科学研究院调研员，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UTC</w:t>
      </w:r>
      <w:r>
        <w:rPr>
          <w:sz w:val="24"/>
          <w:szCs w:val="24"/>
          <w:spacing w:val="-5"/>
        </w:rPr>
        <w:t>高校生涯导师，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GCDF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 xml:space="preserve"> </w:t>
      </w:r>
      <w:r>
        <w:rPr>
          <w:sz w:val="24"/>
          <w:szCs w:val="24"/>
          <w:spacing w:val="-5"/>
        </w:rPr>
        <w:t>全球生涯规划师，2012年全国高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校就业指导课大赛指导专家，河北省教育厅高级专家人才</w:t>
      </w:r>
      <w:r>
        <w:rPr>
          <w:sz w:val="24"/>
          <w:szCs w:val="24"/>
          <w:spacing w:val="-4"/>
        </w:rPr>
        <w:t>库专家；陈鹏：心理学在读博士，北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京大学管理案例中心高级培训师，高级人力资源管理师，教育部高校毕业生</w:t>
      </w:r>
      <w:r>
        <w:rPr>
          <w:sz w:val="24"/>
          <w:szCs w:val="24"/>
          <w:spacing w:val="-4"/>
        </w:rPr>
        <w:t>就业协会核心能力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分会全国核心能力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CVCC</w:t>
      </w:r>
      <w:r>
        <w:rPr>
          <w:sz w:val="24"/>
          <w:szCs w:val="24"/>
          <w:spacing w:val="-2"/>
        </w:rPr>
        <w:t>项目师资导师，成都博润创新教育研究院高级专家顾问；王海军：北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京师范大学心理学硕士，全国首批教育部委培的</w:t>
      </w:r>
      <w:r>
        <w:rPr>
          <w:sz w:val="24"/>
          <w:szCs w:val="24"/>
          <w:spacing w:val="-4"/>
        </w:rPr>
        <w:t>生涯咨询与辅导专业人员，人力资源与社会保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障部“高级职业督导师”,全球职业规划师</w:t>
      </w:r>
      <w:r>
        <w:rPr>
          <w:sz w:val="24"/>
          <w:szCs w:val="2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(GCDF);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 </w:t>
      </w:r>
      <w:r>
        <w:rPr>
          <w:sz w:val="24"/>
          <w:szCs w:val="24"/>
          <w:spacing w:val="-6"/>
        </w:rPr>
        <w:t>欧阳</w:t>
      </w:r>
      <w:r>
        <w:rPr>
          <w:sz w:val="24"/>
          <w:szCs w:val="24"/>
          <w:spacing w:val="-7"/>
        </w:rPr>
        <w:t>彦琨：国际埃里克森体系教练；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BCC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国际生涯教练；教育部全国核心能力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CVCC  </w:t>
      </w:r>
      <w:r>
        <w:rPr>
          <w:sz w:val="24"/>
          <w:szCs w:val="24"/>
          <w:spacing w:val="-4"/>
        </w:rPr>
        <w:t>优秀讲师</w:t>
      </w:r>
      <w:r>
        <w:rPr>
          <w:sz w:val="24"/>
          <w:szCs w:val="24"/>
          <w:spacing w:val="-5"/>
        </w:rPr>
        <w:t>；长期从事教练技术教学培训、咨询服务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长期从事大学生就业指导及生涯发展教育；张晓农：教育部高校师资培训班讲师，教育</w:t>
      </w:r>
      <w:r>
        <w:rPr>
          <w:sz w:val="24"/>
          <w:szCs w:val="24"/>
          <w:spacing w:val="-4"/>
        </w:rPr>
        <w:t>部《中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国大学生就业》杂志特约撰稿人；北京市教委大学生职业适应力教程编写组编委，清华</w:t>
      </w:r>
      <w:r>
        <w:rPr>
          <w:sz w:val="24"/>
          <w:szCs w:val="24"/>
          <w:spacing w:val="-4"/>
        </w:rPr>
        <w:t>大学中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国人力资源管理研修班讲师；长期专注高校职业生涯指导教</w:t>
      </w:r>
      <w:r>
        <w:rPr>
          <w:sz w:val="24"/>
          <w:szCs w:val="24"/>
          <w:spacing w:val="-4"/>
        </w:rPr>
        <w:t>师的职业发展；在把握职业生涯发</w:t>
      </w:r>
    </w:p>
    <w:p>
      <w:pPr>
        <w:pStyle w:val="BodyText"/>
        <w:spacing w:before="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展规律，实现自我突破，性格测评的价值方面取得显著成绩。</w:t>
      </w:r>
    </w:p>
    <w:p>
      <w:pPr>
        <w:pStyle w:val="BodyText"/>
        <w:ind w:left="3"/>
        <w:spacing w:before="185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五、报到培训时间与地点</w:t>
      </w:r>
    </w:p>
    <w:p>
      <w:pPr>
        <w:pStyle w:val="BodyText"/>
        <w:ind w:left="560"/>
        <w:spacing w:before="179" w:line="219" w:lineRule="auto"/>
        <w:rPr>
          <w:sz w:val="24"/>
          <w:szCs w:val="24"/>
        </w:rPr>
      </w:pPr>
      <w:r>
        <w:rPr>
          <w:sz w:val="24"/>
          <w:szCs w:val="24"/>
          <w:spacing w:val="14"/>
        </w:rPr>
        <w:t>报到时间：2023年11月17日下午(14:00-18:</w:t>
      </w:r>
      <w:r>
        <w:rPr>
          <w:sz w:val="24"/>
          <w:szCs w:val="24"/>
          <w:spacing w:val="13"/>
        </w:rPr>
        <w:t>00)</w:t>
      </w:r>
    </w:p>
    <w:p>
      <w:pPr>
        <w:pStyle w:val="BodyText"/>
        <w:ind w:left="560"/>
        <w:spacing w:before="17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报到地点：成都职业技术学院高新校区及周边酒店</w:t>
      </w:r>
    </w:p>
    <w:p>
      <w:pPr>
        <w:pStyle w:val="BodyText"/>
        <w:ind w:left="560"/>
        <w:spacing w:before="165" w:line="219" w:lineRule="auto"/>
        <w:rPr>
          <w:sz w:val="24"/>
          <w:szCs w:val="24"/>
        </w:rPr>
      </w:pPr>
      <w:r>
        <w:rPr>
          <w:sz w:val="24"/>
          <w:szCs w:val="24"/>
          <w:spacing w:val="21"/>
        </w:rPr>
        <w:t>培训时间：2023年11月18日至19日(周六至周日)</w:t>
      </w:r>
    </w:p>
    <w:p>
      <w:pPr>
        <w:pStyle w:val="BodyText"/>
        <w:ind w:left="560"/>
        <w:spacing w:before="18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培训地点：成都职业技术学院高新校区及周边酒店</w:t>
      </w:r>
    </w:p>
    <w:p>
      <w:pPr>
        <w:pStyle w:val="BodyText"/>
        <w:ind w:left="3"/>
        <w:spacing w:before="161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13"/>
        </w:rPr>
        <w:t>六、</w:t>
      </w:r>
      <w:r>
        <w:rPr>
          <w:sz w:val="24"/>
          <w:szCs w:val="24"/>
          <w:spacing w:val="86"/>
        </w:rPr>
        <w:t xml:space="preserve"> </w:t>
      </w:r>
      <w:r>
        <w:rPr>
          <w:sz w:val="24"/>
          <w:szCs w:val="24"/>
          <w:b/>
          <w:bCs/>
          <w:spacing w:val="-13"/>
        </w:rPr>
        <w:t>收费标准</w:t>
      </w:r>
    </w:p>
    <w:p>
      <w:pPr>
        <w:pStyle w:val="BodyText"/>
        <w:ind w:left="489"/>
        <w:spacing w:before="179" w:line="219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收费标准：</w:t>
      </w:r>
    </w:p>
    <w:p>
      <w:pPr>
        <w:pStyle w:val="BodyText"/>
        <w:ind w:left="489"/>
        <w:spacing w:before="174" w:line="219" w:lineRule="auto"/>
        <w:rPr>
          <w:sz w:val="24"/>
          <w:szCs w:val="24"/>
        </w:rPr>
      </w:pPr>
      <w:r>
        <w:rPr>
          <w:sz w:val="24"/>
          <w:szCs w:val="24"/>
          <w:spacing w:val="7"/>
        </w:rPr>
        <w:t>1.学生参训850元/人(含培训、资料费、教学服务费)。培训结束颁发结业证书。</w:t>
      </w:r>
    </w:p>
    <w:p>
      <w:pPr>
        <w:pStyle w:val="BodyText"/>
        <w:ind w:firstLine="489"/>
        <w:spacing w:before="178" w:line="352" w:lineRule="auto"/>
        <w:rPr>
          <w:sz w:val="24"/>
          <w:szCs w:val="24"/>
        </w:rPr>
      </w:pPr>
      <w:r>
        <w:rPr>
          <w:sz w:val="24"/>
          <w:szCs w:val="24"/>
          <w:spacing w:val="8"/>
        </w:rPr>
        <w:t>2.教师参训2380元/人(含培训、资料费、教学服务费)赠送1名学生听课名额，培训并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3"/>
        </w:rPr>
        <w:t>经考试合格后，可自愿选择申请获得教育部门颁发的高级职</w:t>
      </w:r>
      <w:r>
        <w:rPr>
          <w:sz w:val="24"/>
          <w:szCs w:val="24"/>
          <w:spacing w:val="-4"/>
        </w:rPr>
        <w:t>业规划指导师或高级就业指导师模</w:t>
      </w:r>
    </w:p>
    <w:p>
      <w:pPr>
        <w:pStyle w:val="BodyText"/>
        <w:spacing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块的《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CVCC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sz w:val="24"/>
          <w:szCs w:val="24"/>
          <w:spacing w:val="-1"/>
        </w:rPr>
        <w:t>核心能力专业认证证书》,证书考核评审费128</w:t>
      </w:r>
      <w:r>
        <w:rPr>
          <w:sz w:val="24"/>
          <w:szCs w:val="24"/>
          <w:spacing w:val="-2"/>
        </w:rPr>
        <w:t>0元/项。该证书既是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CVCC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sz w:val="24"/>
          <w:szCs w:val="24"/>
          <w:spacing w:val="-2"/>
        </w:rPr>
        <w:t>职业规</w:t>
      </w:r>
    </w:p>
    <w:p>
      <w:pPr>
        <w:spacing w:line="216" w:lineRule="auto"/>
        <w:sectPr>
          <w:footerReference w:type="default" r:id="rId3"/>
          <w:pgSz w:w="11910" w:h="16840"/>
          <w:pgMar w:top="1431" w:right="1120" w:bottom="1152" w:left="1069" w:header="0" w:footer="926" w:gutter="0"/>
        </w:sectPr>
        <w:rPr>
          <w:sz w:val="24"/>
          <w:szCs w:val="24"/>
        </w:rPr>
      </w:pPr>
    </w:p>
    <w:p>
      <w:pPr>
        <w:pStyle w:val="BodyText"/>
        <w:spacing w:before="168" w:line="469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7"/>
        </w:rPr>
        <w:t>划培训师、讲师任职资格的证明，也可作为人员职称评审、双师评定、招聘录用、考核晋升、</w:t>
      </w:r>
    </w:p>
    <w:p>
      <w:pPr>
        <w:pStyle w:val="BodyText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岗位续聘及继续教育课时证明。证书实行统一编号登记管理、官网查询电子注册，全国通用。</w:t>
      </w:r>
    </w:p>
    <w:p>
      <w:pPr>
        <w:pStyle w:val="BodyText"/>
        <w:ind w:left="3"/>
        <w:spacing w:before="183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七、报名方式</w:t>
      </w:r>
    </w:p>
    <w:p>
      <w:pPr>
        <w:pStyle w:val="BodyText"/>
        <w:ind w:right="66" w:firstLine="479"/>
        <w:spacing w:before="157" w:line="354" w:lineRule="auto"/>
        <w:rPr>
          <w:sz w:val="24"/>
          <w:szCs w:val="24"/>
        </w:rPr>
      </w:pPr>
      <w:r>
        <w:rPr>
          <w:sz w:val="24"/>
          <w:szCs w:val="24"/>
          <w:spacing w:val="26"/>
        </w:rPr>
        <w:t>1、 请参培人员将报名回执表于2023年</w:t>
      </w:r>
      <w:r>
        <w:rPr>
          <w:sz w:val="24"/>
          <w:szCs w:val="24"/>
          <w:spacing w:val="25"/>
        </w:rPr>
        <w:t>11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25"/>
        </w:rPr>
        <w:t>月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25"/>
        </w:rPr>
        <w:t>1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25"/>
        </w:rPr>
        <w:t>3 日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25"/>
        </w:rPr>
        <w:t>前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25"/>
        </w:rPr>
        <w:t>用</w:t>
      </w:r>
      <w:r>
        <w:rPr>
          <w:sz w:val="24"/>
          <w:szCs w:val="24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Email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sz w:val="24"/>
          <w:szCs w:val="24"/>
          <w:spacing w:val="25"/>
        </w:rPr>
        <w:t>发至组委会邮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4"/>
        </w:rPr>
        <w:t>箱：</w:t>
      </w:r>
      <w:r>
        <w:rPr>
          <w:rFonts w:ascii="Times New Roman" w:hAnsi="Times New Roman" w:eastAsia="Times New Roman" w:cs="Times New Roman"/>
          <w:sz w:val="24"/>
          <w:szCs w:val="24"/>
        </w:rPr>
        <w:t>sccvcc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0126.</w:t>
      </w:r>
      <w:r>
        <w:rPr>
          <w:rFonts w:ascii="Times New Roman" w:hAnsi="Times New Roman" w:eastAsia="Times New Roman" w:cs="Times New Roman"/>
          <w:sz w:val="24"/>
          <w:szCs w:val="24"/>
        </w:rPr>
        <w:t>com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4"/>
        </w:rPr>
        <w:t>。培训费及考核认证费于2023年11月13日前到成都博润创新教育研究院</w:t>
      </w:r>
    </w:p>
    <w:p>
      <w:pPr>
        <w:pStyle w:val="BodyText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办公室现场交费，也可汇入组委会指定银行账</w:t>
      </w:r>
      <w:r>
        <w:rPr>
          <w:sz w:val="24"/>
          <w:szCs w:val="24"/>
          <w:spacing w:val="-4"/>
        </w:rPr>
        <w:t>户。</w:t>
      </w:r>
    </w:p>
    <w:p>
      <w:pPr>
        <w:pStyle w:val="BodyText"/>
        <w:ind w:left="479"/>
        <w:spacing w:before="186"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账户名称：成都博润创新教育研究院；</w:t>
      </w:r>
    </w:p>
    <w:p>
      <w:pPr>
        <w:pStyle w:val="BodyText"/>
        <w:ind w:left="479"/>
        <w:spacing w:before="177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银行名称：中国农业银行成都经开区沙河堡支行；</w:t>
      </w:r>
    </w:p>
    <w:p>
      <w:pPr>
        <w:pStyle w:val="BodyText"/>
        <w:ind w:left="479"/>
        <w:spacing w:before="165" w:line="220" w:lineRule="auto"/>
        <w:rPr>
          <w:sz w:val="24"/>
          <w:szCs w:val="24"/>
        </w:rPr>
      </w:pPr>
      <w:r>
        <w:rPr>
          <w:sz w:val="24"/>
          <w:szCs w:val="24"/>
          <w:spacing w:val="17"/>
        </w:rPr>
        <w:t>银行账号：22835001040006974。</w:t>
      </w:r>
    </w:p>
    <w:p>
      <w:pPr>
        <w:pStyle w:val="BodyText"/>
        <w:ind w:right="68"/>
        <w:spacing w:before="173" w:line="469" w:lineRule="exact"/>
        <w:jc w:val="right"/>
        <w:rPr>
          <w:sz w:val="24"/>
          <w:szCs w:val="24"/>
        </w:rPr>
      </w:pPr>
      <w:r>
        <w:rPr>
          <w:sz w:val="24"/>
          <w:szCs w:val="24"/>
          <w:spacing w:val="-3"/>
          <w:position w:val="17"/>
        </w:rPr>
        <w:t>报到时请带上交费凭据换取正式发票，食宿自理，参培老师可自行安排住宿，也可</w:t>
      </w:r>
      <w:r>
        <w:rPr>
          <w:sz w:val="24"/>
          <w:szCs w:val="24"/>
          <w:spacing w:val="-4"/>
          <w:position w:val="17"/>
        </w:rPr>
        <w:t>选择组</w:t>
      </w:r>
    </w:p>
    <w:p>
      <w:pPr>
        <w:pStyle w:val="BodyText"/>
        <w:spacing w:before="1" w:line="217" w:lineRule="auto"/>
        <w:rPr>
          <w:sz w:val="24"/>
          <w:szCs w:val="24"/>
        </w:rPr>
      </w:pPr>
      <w:r>
        <w:rPr>
          <w:sz w:val="24"/>
          <w:szCs w:val="24"/>
          <w:spacing w:val="3"/>
        </w:rPr>
        <w:t>委会推荐酒店，标间价格标准：280元/天/间至390元/</w:t>
      </w:r>
      <w:r>
        <w:rPr>
          <w:sz w:val="24"/>
          <w:szCs w:val="24"/>
          <w:spacing w:val="2"/>
        </w:rPr>
        <w:t>天/间，详询会务组老师。</w:t>
      </w:r>
    </w:p>
    <w:p>
      <w:pPr>
        <w:pStyle w:val="BodyText"/>
        <w:spacing w:before="167" w:line="471" w:lineRule="exact"/>
        <w:jc w:val="right"/>
        <w:rPr>
          <w:sz w:val="24"/>
          <w:szCs w:val="24"/>
        </w:rPr>
      </w:pPr>
      <w:r>
        <w:rPr>
          <w:sz w:val="24"/>
          <w:szCs w:val="24"/>
          <w:spacing w:val="-4"/>
          <w:position w:val="17"/>
        </w:rPr>
        <w:t>2、根据教学培训需要，对此次培训人数进行了限制，以传报名回</w:t>
      </w:r>
      <w:r>
        <w:rPr>
          <w:sz w:val="24"/>
          <w:szCs w:val="24"/>
          <w:spacing w:val="-5"/>
          <w:position w:val="17"/>
        </w:rPr>
        <w:t>执表并且完成缴费手续，</w:t>
      </w:r>
    </w:p>
    <w:p>
      <w:pPr>
        <w:pStyle w:val="BodyText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即为报名成功。开班前一周，会务组会通知各位参培学员培训班详细会务安排。</w:t>
      </w:r>
    </w:p>
    <w:p>
      <w:pPr>
        <w:pStyle w:val="BodyText"/>
        <w:ind w:right="39"/>
        <w:spacing w:before="146" w:line="491" w:lineRule="exact"/>
        <w:jc w:val="right"/>
        <w:rPr>
          <w:sz w:val="24"/>
          <w:szCs w:val="24"/>
        </w:rPr>
      </w:pPr>
      <w:r>
        <w:rPr>
          <w:sz w:val="24"/>
          <w:szCs w:val="24"/>
          <w:spacing w:val="-6"/>
          <w:position w:val="19"/>
        </w:rPr>
        <w:t>3、</w:t>
      </w:r>
      <w:r>
        <w:rPr>
          <w:sz w:val="24"/>
          <w:szCs w:val="24"/>
          <w:spacing w:val="-43"/>
          <w:position w:val="19"/>
        </w:rPr>
        <w:t xml:space="preserve"> </w:t>
      </w:r>
      <w:r>
        <w:rPr>
          <w:sz w:val="24"/>
          <w:szCs w:val="24"/>
          <w:spacing w:val="-6"/>
          <w:position w:val="19"/>
        </w:rPr>
        <w:t>申报证书的老师报到时提交完整电子版证书申请表，</w:t>
      </w:r>
      <w:r>
        <w:rPr>
          <w:sz w:val="24"/>
          <w:szCs w:val="24"/>
          <w:spacing w:val="68"/>
          <w:position w:val="19"/>
        </w:rPr>
        <w:t xml:space="preserve"> </w:t>
      </w:r>
      <w:r>
        <w:rPr>
          <w:sz w:val="24"/>
          <w:szCs w:val="24"/>
          <w:spacing w:val="-6"/>
          <w:position w:val="19"/>
        </w:rPr>
        <w:t>一张电子版一寸彩色照片和</w:t>
      </w:r>
      <w:r>
        <w:rPr>
          <w:sz w:val="24"/>
          <w:szCs w:val="24"/>
          <w:spacing w:val="-7"/>
          <w:position w:val="19"/>
        </w:rPr>
        <w:t>一张</w:t>
      </w:r>
    </w:p>
    <w:p>
      <w:pPr>
        <w:pStyle w:val="BodyText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纸质版身份证复印件，电子资料请发送至省中心邮箱</w:t>
      </w:r>
      <w:r>
        <w:rPr>
          <w:sz w:val="24"/>
          <w:szCs w:val="24"/>
          <w:color w:val="C66300"/>
          <w:spacing w:val="-1"/>
        </w:rPr>
        <w:t>。</w:t>
      </w:r>
    </w:p>
    <w:p>
      <w:pPr>
        <w:pStyle w:val="BodyText"/>
        <w:ind w:left="3"/>
        <w:spacing w:before="173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23"/>
        </w:rPr>
        <w:t>八</w:t>
      </w:r>
      <w:r>
        <w:rPr>
          <w:sz w:val="24"/>
          <w:szCs w:val="24"/>
          <w:spacing w:val="-16"/>
        </w:rPr>
        <w:t xml:space="preserve"> </w:t>
      </w:r>
      <w:r>
        <w:rPr>
          <w:sz w:val="24"/>
          <w:szCs w:val="24"/>
          <w:b/>
          <w:bCs/>
          <w:spacing w:val="-23"/>
        </w:rPr>
        <w:t>、联系方式</w:t>
      </w:r>
    </w:p>
    <w:p>
      <w:pPr>
        <w:pStyle w:val="BodyText"/>
        <w:ind w:left="479"/>
        <w:spacing w:before="165" w:line="470" w:lineRule="exact"/>
        <w:rPr>
          <w:sz w:val="24"/>
          <w:szCs w:val="24"/>
        </w:rPr>
      </w:pPr>
      <w:r>
        <w:rPr>
          <w:sz w:val="24"/>
          <w:szCs w:val="24"/>
          <w:spacing w:val="-1"/>
          <w:position w:val="17"/>
        </w:rPr>
        <w:t>教育部高校毕业生就业协会核心能力分会四川省管理中心</w:t>
      </w:r>
    </w:p>
    <w:p>
      <w:pPr>
        <w:pStyle w:val="BodyText"/>
        <w:ind w:left="479"/>
        <w:spacing w:before="1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成都博润创新教育研究院</w:t>
      </w:r>
    </w:p>
    <w:p>
      <w:pPr>
        <w:pStyle w:val="BodyText"/>
        <w:ind w:left="479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联系电话：(028)84764068</w:t>
      </w:r>
      <w:r>
        <w:rPr>
          <w:sz w:val="24"/>
          <w:szCs w:val="24"/>
          <w:spacing w:val="14"/>
        </w:rPr>
        <w:t xml:space="preserve">    </w:t>
      </w:r>
      <w:r>
        <w:rPr>
          <w:sz w:val="24"/>
          <w:szCs w:val="24"/>
          <w:spacing w:val="2"/>
        </w:rPr>
        <w:t>133082</w:t>
      </w:r>
      <w:r>
        <w:rPr>
          <w:sz w:val="24"/>
          <w:szCs w:val="24"/>
          <w:spacing w:val="1"/>
        </w:rPr>
        <w:t>32236 刘老师</w:t>
      </w:r>
    </w:p>
    <w:p>
      <w:pPr>
        <w:pStyle w:val="BodyText"/>
        <w:ind w:left="479"/>
        <w:spacing w:before="176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18980402719 徐老师</w:t>
      </w:r>
      <w:r>
        <w:rPr>
          <w:sz w:val="24"/>
          <w:szCs w:val="24"/>
          <w:spacing w:val="7"/>
        </w:rPr>
        <w:t xml:space="preserve">          </w:t>
      </w:r>
      <w:r>
        <w:rPr>
          <w:sz w:val="24"/>
          <w:szCs w:val="24"/>
          <w:spacing w:val="-3"/>
        </w:rPr>
        <w:t>18981794236 何老师</w:t>
      </w:r>
    </w:p>
    <w:p>
      <w:pPr>
        <w:pStyle w:val="BodyText"/>
        <w:ind w:left="479"/>
        <w:spacing w:before="176" w:line="458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8"/>
          <w:position w:val="16"/>
        </w:rPr>
        <w:t>官方网站：</w:t>
      </w:r>
      <w:r>
        <w:rPr>
          <w:rFonts w:ascii="Times New Roman" w:hAnsi="Times New Roman" w:eastAsia="Times New Roman" w:cs="Times New Roman"/>
          <w:sz w:val="24"/>
          <w:szCs w:val="24"/>
          <w:spacing w:val="-8"/>
          <w:position w:val="16"/>
        </w:rPr>
        <w:t>www.borun-edu.com</w:t>
      </w:r>
    </w:p>
    <w:p>
      <w:pPr>
        <w:pStyle w:val="BodyText"/>
        <w:ind w:left="479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附件一：报名回执表</w:t>
      </w:r>
    </w:p>
    <w:p>
      <w:pPr>
        <w:pStyle w:val="BodyText"/>
        <w:ind w:left="479"/>
        <w:spacing w:before="166" w:line="490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19"/>
        </w:rPr>
        <w:t>附件二：高级职业规划指导师《</w:t>
      </w:r>
      <w:r>
        <w:rPr>
          <w:rFonts w:ascii="Times New Roman" w:hAnsi="Times New Roman" w:eastAsia="Times New Roman" w:cs="Times New Roman"/>
          <w:sz w:val="24"/>
          <w:szCs w:val="24"/>
          <w:spacing w:val="-5"/>
          <w:position w:val="19"/>
        </w:rPr>
        <w:t>CVCC</w:t>
      </w:r>
      <w:r>
        <w:rPr>
          <w:sz w:val="24"/>
          <w:szCs w:val="24"/>
          <w:spacing w:val="-5"/>
          <w:position w:val="19"/>
        </w:rPr>
        <w:t>核心能力专业认</w:t>
      </w:r>
      <w:r>
        <w:rPr>
          <w:sz w:val="24"/>
          <w:szCs w:val="24"/>
          <w:spacing w:val="-6"/>
          <w:position w:val="19"/>
        </w:rPr>
        <w:t>证证书》申请表</w:t>
      </w:r>
    </w:p>
    <w:p>
      <w:pPr>
        <w:pStyle w:val="BodyText"/>
        <w:ind w:left="479"/>
        <w:spacing w:before="1" w:line="218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附件三：高级就业指导师《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CVCC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sz w:val="24"/>
          <w:szCs w:val="24"/>
          <w:spacing w:val="-7"/>
        </w:rPr>
        <w:t>核心能力专业认证证书》申请表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right="41"/>
        <w:spacing w:before="78" w:line="219" w:lineRule="auto"/>
        <w:jc w:val="right"/>
        <w:rPr>
          <w:sz w:val="24"/>
          <w:szCs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3600446</wp:posOffset>
            </wp:positionH>
            <wp:positionV relativeFrom="paragraph">
              <wp:posOffset>-292570</wp:posOffset>
            </wp:positionV>
            <wp:extent cx="1397009" cy="136522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7009" cy="1365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教育部高校毕业生就业卧会孩心能力分会四川省管理中心</w:t>
      </w:r>
    </w:p>
    <w:p>
      <w:pPr>
        <w:pStyle w:val="BodyText"/>
        <w:ind w:left="4420"/>
        <w:spacing w:before="254" w:line="216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授权单位：之都博润  ,教自研究院(签</w:t>
      </w:r>
      <w:r>
        <w:rPr>
          <w:sz w:val="24"/>
          <w:szCs w:val="24"/>
          <w:spacing w:val="12"/>
        </w:rPr>
        <w:t>章)</w:t>
      </w:r>
    </w:p>
    <w:p>
      <w:pPr>
        <w:pStyle w:val="BodyText"/>
        <w:ind w:left="5389"/>
        <w:spacing w:before="262" w:line="219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二0二：三年十月三十日</w:t>
      </w:r>
    </w:p>
    <w:p>
      <w:pPr>
        <w:spacing w:line="219" w:lineRule="auto"/>
        <w:sectPr>
          <w:footerReference w:type="default" r:id="rId4"/>
          <w:pgSz w:w="11910" w:h="16840"/>
          <w:pgMar w:top="1431" w:right="1050" w:bottom="1162" w:left="1069" w:header="0" w:footer="936" w:gutter="0"/>
        </w:sectPr>
        <w:rPr>
          <w:sz w:val="24"/>
          <w:szCs w:val="24"/>
        </w:rPr>
      </w:pPr>
    </w:p>
    <w:p>
      <w:pPr>
        <w:pStyle w:val="BodyText"/>
        <w:ind w:left="409"/>
        <w:spacing w:before="174" w:line="219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-17"/>
        </w:rPr>
        <w:t>附件一：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pStyle w:val="BodyText"/>
        <w:ind w:left="1444"/>
        <w:spacing w:before="94" w:line="219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-12"/>
        </w:rPr>
        <w:t>“全国大学生职业规划大赛”师资能力提升培训班报名回执表</w:t>
      </w:r>
    </w:p>
    <w:p>
      <w:pPr>
        <w:spacing w:before="101"/>
        <w:rPr/>
      </w:pPr>
      <w:r/>
    </w:p>
    <w:p>
      <w:pPr>
        <w:sectPr>
          <w:footerReference w:type="default" r:id="rId6"/>
          <w:pgSz w:w="11910" w:h="16840"/>
          <w:pgMar w:top="1431" w:right="724" w:bottom="1152" w:left="694" w:header="0" w:footer="926" w:gutter="0"/>
          <w:cols w:equalWidth="0" w:num="1">
            <w:col w:w="10491" w:space="0"/>
          </w:cols>
        </w:sectPr>
        <w:rPr/>
      </w:pPr>
    </w:p>
    <w:p>
      <w:pPr>
        <w:pStyle w:val="BodyText"/>
        <w:ind w:left="1175"/>
        <w:spacing w:before="44" w:line="184" w:lineRule="auto"/>
        <w:rPr>
          <w:sz w:val="22"/>
          <w:szCs w:val="22"/>
        </w:rPr>
      </w:pPr>
      <w:r>
        <w:rPr>
          <w:sz w:val="22"/>
          <w:szCs w:val="22"/>
          <w:spacing w:val="20"/>
        </w:rPr>
        <w:t>时间：2023年11月18日至19日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3" w:line="184" w:lineRule="auto"/>
        <w:rPr>
          <w:sz w:val="22"/>
          <w:szCs w:val="22"/>
        </w:rPr>
      </w:pPr>
      <w:r>
        <w:rPr>
          <w:sz w:val="22"/>
          <w:szCs w:val="22"/>
          <w:spacing w:val="-5"/>
        </w:rPr>
        <w:t>地点：成都</w:t>
      </w:r>
    </w:p>
    <w:p>
      <w:pPr>
        <w:spacing w:line="184" w:lineRule="auto"/>
        <w:sectPr>
          <w:type w:val="continuous"/>
          <w:pgSz w:w="11910" w:h="16840"/>
          <w:pgMar w:top="1431" w:right="724" w:bottom="1152" w:left="694" w:header="0" w:footer="926" w:gutter="0"/>
          <w:cols w:equalWidth="0" w:num="2">
            <w:col w:w="8176" w:space="100"/>
            <w:col w:w="2216" w:space="0"/>
          </w:cols>
        </w:sectPr>
        <w:rPr>
          <w:sz w:val="22"/>
          <w:szCs w:val="22"/>
        </w:rPr>
      </w:pPr>
    </w:p>
    <w:p>
      <w:pPr>
        <w:spacing w:line="146" w:lineRule="exact"/>
        <w:rPr/>
      </w:pPr>
      <w:r/>
    </w:p>
    <w:tbl>
      <w:tblPr>
        <w:tblStyle w:val="TableNormal"/>
        <w:tblW w:w="104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719"/>
        <w:gridCol w:w="1259"/>
        <w:gridCol w:w="2008"/>
        <w:gridCol w:w="2328"/>
        <w:gridCol w:w="1928"/>
        <w:gridCol w:w="1693"/>
      </w:tblGrid>
      <w:tr>
        <w:trPr>
          <w:trHeight w:val="534" w:hRule="atLeast"/>
        </w:trPr>
        <w:tc>
          <w:tcPr>
            <w:tcW w:w="1264" w:type="dxa"/>
            <w:vAlign w:val="top"/>
            <w:gridSpan w:val="2"/>
          </w:tcPr>
          <w:p>
            <w:pPr>
              <w:ind w:left="188"/>
              <w:spacing w:before="301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单位名称</w:t>
            </w:r>
          </w:p>
        </w:tc>
        <w:tc>
          <w:tcPr>
            <w:tcW w:w="921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20" w:hRule="atLeast"/>
        </w:trPr>
        <w:tc>
          <w:tcPr>
            <w:tcW w:w="1264" w:type="dxa"/>
            <w:vAlign w:val="top"/>
            <w:gridSpan w:val="2"/>
          </w:tcPr>
          <w:p>
            <w:pPr>
              <w:ind w:left="188"/>
              <w:spacing w:before="23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详细地址</w:t>
            </w:r>
          </w:p>
        </w:tc>
        <w:tc>
          <w:tcPr>
            <w:tcW w:w="921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64" w:type="dxa"/>
            <w:vAlign w:val="top"/>
            <w:gridSpan w:val="2"/>
          </w:tcPr>
          <w:p>
            <w:pPr>
              <w:ind w:left="408"/>
              <w:spacing w:before="22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ind w:left="401"/>
              <w:spacing w:before="22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姓名</w:t>
            </w:r>
          </w:p>
        </w:tc>
        <w:tc>
          <w:tcPr>
            <w:tcW w:w="2008" w:type="dxa"/>
            <w:vAlign w:val="top"/>
          </w:tcPr>
          <w:p>
            <w:pPr>
              <w:ind w:left="772"/>
              <w:spacing w:before="250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性别</w:t>
            </w:r>
          </w:p>
        </w:tc>
        <w:tc>
          <w:tcPr>
            <w:tcW w:w="2328" w:type="dxa"/>
            <w:vAlign w:val="top"/>
          </w:tcPr>
          <w:p>
            <w:pPr>
              <w:ind w:left="954"/>
              <w:spacing w:before="250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职务</w:t>
            </w:r>
          </w:p>
        </w:tc>
        <w:tc>
          <w:tcPr>
            <w:tcW w:w="1928" w:type="dxa"/>
            <w:vAlign w:val="top"/>
          </w:tcPr>
          <w:p>
            <w:pPr>
              <w:ind w:left="516"/>
              <w:spacing w:before="251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联系方式</w:t>
            </w:r>
          </w:p>
        </w:tc>
        <w:tc>
          <w:tcPr>
            <w:tcW w:w="1693" w:type="dxa"/>
            <w:vAlign w:val="top"/>
          </w:tcPr>
          <w:p>
            <w:pPr>
              <w:ind w:left="618"/>
              <w:spacing w:before="231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邮箱</w:t>
            </w:r>
          </w:p>
        </w:tc>
      </w:tr>
      <w:tr>
        <w:trPr>
          <w:trHeight w:val="499" w:hRule="atLeast"/>
        </w:trPr>
        <w:tc>
          <w:tcPr>
            <w:tcW w:w="54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75"/>
              <w:spacing w:before="160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报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名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回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执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信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息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90"/>
              <w:spacing w:before="72" w:line="17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3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54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ind w:left="293"/>
              <w:spacing w:before="308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  <w:position w:val="-2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54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ind w:left="293"/>
              <w:spacing w:before="30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  <w:position w:val="-2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54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93"/>
              <w:spacing w:before="72" w:line="17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  <w:position w:val="-3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54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ind w:left="293"/>
              <w:spacing w:before="309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  <w:position w:val="-2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54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93"/>
              <w:spacing w:before="71" w:line="17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  <w:position w:val="-3"/>
              </w:rPr>
              <w:t>6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54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93"/>
              <w:spacing w:before="72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  <w:position w:val="-3"/>
              </w:rPr>
              <w:t>7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54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93"/>
              <w:spacing w:before="71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  <w:position w:val="-3"/>
              </w:rPr>
              <w:t>8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6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188"/>
              <w:spacing w:before="72" w:line="50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22"/>
              </w:rPr>
              <w:t>培训单位</w:t>
            </w:r>
          </w:p>
          <w:p>
            <w:pPr>
              <w:ind w:left="408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信息</w:t>
            </w:r>
          </w:p>
        </w:tc>
        <w:tc>
          <w:tcPr>
            <w:tcW w:w="1259" w:type="dxa"/>
            <w:vAlign w:val="top"/>
          </w:tcPr>
          <w:p>
            <w:pPr>
              <w:ind w:left="294"/>
              <w:spacing w:before="14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开户行</w:t>
            </w:r>
          </w:p>
        </w:tc>
        <w:tc>
          <w:tcPr>
            <w:tcW w:w="4336" w:type="dxa"/>
            <w:vAlign w:val="top"/>
            <w:gridSpan w:val="2"/>
          </w:tcPr>
          <w:p>
            <w:pPr>
              <w:ind w:left="292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中国农业银行成都经开区沙河堡分理处</w:t>
            </w:r>
          </w:p>
        </w:tc>
        <w:tc>
          <w:tcPr>
            <w:tcW w:w="19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519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缴费方式</w:t>
            </w:r>
          </w:p>
        </w:tc>
        <w:tc>
          <w:tcPr>
            <w:tcW w:w="1693" w:type="dxa"/>
            <w:vAlign w:val="top"/>
            <w:vMerge w:val="restart"/>
            <w:tcBorders>
              <w:bottom w:val="nil"/>
            </w:tcBorders>
          </w:tcPr>
          <w:p>
            <w:pPr>
              <w:ind w:left="288"/>
              <w:spacing w:before="54" w:line="53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23"/>
              </w:rPr>
              <w:t>口现场缴费</w:t>
            </w:r>
          </w:p>
          <w:p>
            <w:pPr>
              <w:ind w:left="288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口手机支付</w:t>
            </w:r>
          </w:p>
          <w:p>
            <w:pPr>
              <w:ind w:left="288"/>
              <w:spacing w:before="2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8C7B76"/>
                <w:spacing w:val="1"/>
              </w:rPr>
              <w:t>口对公转款</w:t>
            </w:r>
          </w:p>
        </w:tc>
      </w:tr>
      <w:tr>
        <w:trPr>
          <w:trHeight w:val="499" w:hRule="atLeast"/>
        </w:trPr>
        <w:tc>
          <w:tcPr>
            <w:tcW w:w="126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404"/>
              <w:spacing w:before="14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账号</w:t>
            </w:r>
          </w:p>
        </w:tc>
        <w:tc>
          <w:tcPr>
            <w:tcW w:w="4336" w:type="dxa"/>
            <w:vAlign w:val="top"/>
            <w:gridSpan w:val="2"/>
          </w:tcPr>
          <w:p>
            <w:pPr>
              <w:ind w:left="1222"/>
              <w:spacing w:before="20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22835001040006974</w:t>
            </w:r>
          </w:p>
        </w:tc>
        <w:tc>
          <w:tcPr>
            <w:tcW w:w="19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126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404"/>
              <w:spacing w:before="26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8"/>
              </w:rPr>
              <w:t>户名</w:t>
            </w:r>
          </w:p>
        </w:tc>
        <w:tc>
          <w:tcPr>
            <w:tcW w:w="4336" w:type="dxa"/>
            <w:vAlign w:val="top"/>
            <w:gridSpan w:val="2"/>
          </w:tcPr>
          <w:p>
            <w:pPr>
              <w:ind w:left="952"/>
              <w:spacing w:before="8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成都博润创新教育研究院</w:t>
            </w:r>
          </w:p>
        </w:tc>
        <w:tc>
          <w:tcPr>
            <w:tcW w:w="19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26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408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其他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8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发票明细</w:t>
            </w:r>
          </w:p>
        </w:tc>
        <w:tc>
          <w:tcPr>
            <w:tcW w:w="2008" w:type="dxa"/>
            <w:vAlign w:val="top"/>
          </w:tcPr>
          <w:p>
            <w:pPr>
              <w:ind w:left="552"/>
              <w:spacing w:before="257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单位名称</w:t>
            </w:r>
          </w:p>
        </w:tc>
        <w:tc>
          <w:tcPr>
            <w:tcW w:w="594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126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ind w:left="335"/>
              <w:spacing w:before="26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纳税人识别号</w:t>
            </w:r>
          </w:p>
        </w:tc>
        <w:tc>
          <w:tcPr>
            <w:tcW w:w="594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26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8" w:type="dxa"/>
            <w:vAlign w:val="top"/>
          </w:tcPr>
          <w:p>
            <w:pPr>
              <w:ind w:left="775"/>
              <w:spacing w:before="255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5"/>
              </w:rPr>
              <w:t>项目</w:t>
            </w:r>
          </w:p>
        </w:tc>
        <w:tc>
          <w:tcPr>
            <w:tcW w:w="5949" w:type="dxa"/>
            <w:vAlign w:val="top"/>
            <w:gridSpan w:val="3"/>
          </w:tcPr>
          <w:p>
            <w:pPr>
              <w:ind w:left="2654"/>
              <w:spacing w:before="259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培训费</w:t>
            </w:r>
          </w:p>
        </w:tc>
      </w:tr>
      <w:tr>
        <w:trPr>
          <w:trHeight w:val="1244" w:hRule="atLeast"/>
        </w:trPr>
        <w:tc>
          <w:tcPr>
            <w:tcW w:w="126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16" w:type="dxa"/>
            <w:vAlign w:val="top"/>
            <w:gridSpan w:val="5"/>
          </w:tcPr>
          <w:p>
            <w:pPr>
              <w:ind w:left="34"/>
              <w:spacing w:before="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从事行业时间：</w:t>
            </w:r>
          </w:p>
          <w:p>
            <w:pPr>
              <w:ind w:left="34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8"/>
              </w:rPr>
              <w:t>以往是否参与过同类别培训：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 xml:space="preserve">     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8"/>
              </w:rPr>
              <w:t>是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8"/>
              </w:rPr>
              <w:t>否</w:t>
            </w:r>
          </w:p>
          <w:p>
            <w:pPr>
              <w:ind w:left="34"/>
              <w:spacing w:before="1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是否参与过生涯与就业指导相关比赛及获奖情况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 xml:space="preserve">        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是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否</w:t>
            </w:r>
          </w:p>
        </w:tc>
      </w:tr>
    </w:tbl>
    <w:p>
      <w:pPr>
        <w:pStyle w:val="BodyText"/>
        <w:ind w:left="395"/>
        <w:spacing w:before="73" w:line="219" w:lineRule="auto"/>
        <w:rPr>
          <w:sz w:val="24"/>
          <w:szCs w:val="24"/>
        </w:rPr>
      </w:pPr>
      <w:r>
        <w:rPr>
          <w:sz w:val="24"/>
          <w:szCs w:val="24"/>
        </w:rPr>
        <w:t>报名提示：单位报名回执表请在每期班开班前一周上传。开班报到时提交以下资料：</w:t>
      </w:r>
    </w:p>
    <w:p>
      <w:pPr>
        <w:pStyle w:val="BodyText"/>
        <w:ind w:left="745"/>
        <w:spacing w:before="95" w:line="219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3"/>
        </w:rPr>
        <w:t>1.CVCC</w:t>
      </w:r>
      <w:r>
        <w:rPr>
          <w:sz w:val="22"/>
          <w:szCs w:val="22"/>
          <w:spacing w:val="-13"/>
        </w:rPr>
        <w:t>高级职业规划指导师证书申请表电子版；</w:t>
      </w:r>
    </w:p>
    <w:p>
      <w:pPr>
        <w:pStyle w:val="BodyText"/>
        <w:ind w:left="745"/>
        <w:spacing w:before="120" w:line="219" w:lineRule="auto"/>
        <w:rPr>
          <w:sz w:val="22"/>
          <w:szCs w:val="22"/>
        </w:rPr>
      </w:pPr>
      <w:r>
        <w:rPr>
          <w:sz w:val="22"/>
          <w:szCs w:val="22"/>
          <w:spacing w:val="2"/>
        </w:rPr>
        <w:t>2.免冠证件(蓝底、红底)近照1寸的电子版一份；</w:t>
      </w:r>
    </w:p>
    <w:p>
      <w:pPr>
        <w:pStyle w:val="BodyText"/>
        <w:ind w:left="745"/>
        <w:spacing w:before="129" w:line="184" w:lineRule="auto"/>
        <w:rPr>
          <w:sz w:val="22"/>
          <w:szCs w:val="22"/>
        </w:rPr>
      </w:pPr>
      <w:r>
        <w:rPr>
          <w:sz w:val="22"/>
          <w:szCs w:val="22"/>
          <w:spacing w:val="-11"/>
        </w:rPr>
        <w:t>3.身份证复印件一份，师资班培训详细安排见每期班的培训报到须知。</w:t>
      </w:r>
    </w:p>
    <w:p>
      <w:pPr>
        <w:spacing w:line="184" w:lineRule="auto"/>
        <w:sectPr>
          <w:type w:val="continuous"/>
          <w:pgSz w:w="11910" w:h="16840"/>
          <w:pgMar w:top="1431" w:right="724" w:bottom="1152" w:left="694" w:header="0" w:footer="926" w:gutter="0"/>
          <w:cols w:equalWidth="0" w:num="1">
            <w:col w:w="10491" w:space="0"/>
          </w:cols>
        </w:sectPr>
        <w:rPr>
          <w:sz w:val="22"/>
          <w:szCs w:val="22"/>
        </w:rPr>
      </w:pPr>
    </w:p>
    <w:p>
      <w:pPr>
        <w:pStyle w:val="BodyText"/>
        <w:ind w:left="119"/>
        <w:spacing w:before="184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22"/>
        </w:rPr>
        <w:t>附件二：</w:t>
      </w:r>
    </w:p>
    <w:p>
      <w:pPr>
        <w:pStyle w:val="BodyText"/>
        <w:ind w:left="2879"/>
        <w:spacing w:before="247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高校毕业生就业协会核心能力分会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278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《CVCC</w:t>
      </w:r>
      <w:r>
        <w:rPr>
          <w:sz w:val="28"/>
          <w:szCs w:val="28"/>
          <w:spacing w:val="-75"/>
        </w:rPr>
        <w:t xml:space="preserve"> </w:t>
      </w:r>
      <w:r>
        <w:rPr>
          <w:sz w:val="28"/>
          <w:szCs w:val="28"/>
          <w:b/>
          <w:bCs/>
          <w:spacing w:val="-3"/>
        </w:rPr>
        <w:t>核心能力专业认证证书》证书申请表</w:t>
      </w:r>
    </w:p>
    <w:p>
      <w:pPr>
        <w:spacing w:before="135"/>
        <w:rPr/>
      </w:pPr>
      <w:r/>
    </w:p>
    <w:tbl>
      <w:tblPr>
        <w:tblStyle w:val="TableNormal"/>
        <w:tblW w:w="99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3"/>
        <w:gridCol w:w="1469"/>
        <w:gridCol w:w="819"/>
        <w:gridCol w:w="1349"/>
        <w:gridCol w:w="1668"/>
        <w:gridCol w:w="1039"/>
        <w:gridCol w:w="1863"/>
      </w:tblGrid>
      <w:tr>
        <w:trPr>
          <w:trHeight w:val="774" w:hRule="atLeast"/>
        </w:trPr>
        <w:tc>
          <w:tcPr>
            <w:tcW w:w="1693" w:type="dxa"/>
            <w:vAlign w:val="top"/>
          </w:tcPr>
          <w:p>
            <w:pPr>
              <w:ind w:left="615"/>
              <w:spacing w:before="2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姓名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183"/>
              <w:spacing w:before="28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性别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385"/>
              <w:spacing w:before="2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出生年月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电子彩色照片一张</w:t>
            </w:r>
          </w:p>
          <w:p>
            <w:pPr>
              <w:ind w:left="597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(一寸)</w:t>
            </w:r>
          </w:p>
        </w:tc>
      </w:tr>
      <w:tr>
        <w:trPr>
          <w:trHeight w:val="849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615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职业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8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职称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604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民族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79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28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工作单位</w:t>
            </w:r>
          </w:p>
        </w:tc>
        <w:tc>
          <w:tcPr>
            <w:tcW w:w="634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229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通讯地址</w:t>
            </w:r>
          </w:p>
        </w:tc>
        <w:tc>
          <w:tcPr>
            <w:tcW w:w="634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60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22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电子邮箱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715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QQ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9" w:hRule="atLeast"/>
        </w:trPr>
        <w:tc>
          <w:tcPr>
            <w:tcW w:w="1693" w:type="dxa"/>
            <w:vAlign w:val="top"/>
          </w:tcPr>
          <w:p>
            <w:pPr>
              <w:ind w:left="285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身份证号码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385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邮政编码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719" w:hRule="atLeast"/>
        </w:trPr>
        <w:tc>
          <w:tcPr>
            <w:tcW w:w="1693" w:type="dxa"/>
            <w:vAlign w:val="top"/>
          </w:tcPr>
          <w:p>
            <w:pPr>
              <w:ind w:left="615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手机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604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座机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90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培训时间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ind w:left="532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2023年11月18日至19日</w:t>
            </w:r>
          </w:p>
        </w:tc>
        <w:tc>
          <w:tcPr>
            <w:tcW w:w="1668" w:type="dxa"/>
            <w:vAlign w:val="top"/>
          </w:tcPr>
          <w:p>
            <w:pPr>
              <w:ind w:left="165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证书申请模块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ind w:left="487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高级职业规划指导师</w:t>
            </w:r>
          </w:p>
        </w:tc>
      </w:tr>
      <w:tr>
        <w:trPr>
          <w:trHeight w:val="1698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615"/>
              <w:spacing w:before="71" w:line="46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  <w:position w:val="18"/>
              </w:rPr>
              <w:t>工作</w:t>
            </w:r>
          </w:p>
          <w:p>
            <w:pPr>
              <w:ind w:left="615"/>
              <w:spacing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经历</w:t>
            </w:r>
          </w:p>
        </w:tc>
        <w:tc>
          <w:tcPr>
            <w:tcW w:w="8207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2513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285"/>
              <w:spacing w:before="72" w:line="44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16"/>
              </w:rPr>
              <w:t>CVCC办公室</w:t>
            </w:r>
          </w:p>
          <w:p>
            <w:pPr>
              <w:ind w:left="61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意见</w:t>
            </w:r>
          </w:p>
        </w:tc>
        <w:tc>
          <w:tcPr>
            <w:tcW w:w="8207" w:type="dxa"/>
            <w:vAlign w:val="top"/>
            <w:gridSpan w:val="6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5162"/>
              <w:spacing w:before="71" w:line="30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1"/>
              </w:rPr>
              <w:t xml:space="preserve">       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  <w:position w:val="1"/>
              </w:rPr>
              <w:t>日</w:t>
            </w:r>
          </w:p>
        </w:tc>
      </w:tr>
    </w:tbl>
    <w:p>
      <w:pPr>
        <w:pStyle w:val="BodyText"/>
        <w:ind w:left="465"/>
        <w:spacing w:before="315" w:line="215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说明：1.表中每一项应填写工整、准确。</w:t>
      </w:r>
    </w:p>
    <w:p>
      <w:pPr>
        <w:pStyle w:val="BodyText"/>
        <w:ind w:left="1165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2.此表复印有效。</w:t>
      </w:r>
    </w:p>
    <w:p>
      <w:pPr>
        <w:pStyle w:val="BodyText"/>
        <w:ind w:left="1165" w:right="15"/>
        <w:spacing w:before="36" w:line="20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3.请在培训开班前将该表贴上电子版标准照片发到中心邮箱，保证表格格式不变动。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成都博润创新教育研究院邮箱：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sccvcc@126.com, </w:t>
      </w:r>
      <w:r>
        <w:rPr>
          <w:sz w:val="24"/>
          <w:szCs w:val="24"/>
          <w:spacing w:val="-5"/>
        </w:rPr>
        <w:t>官方网站：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www.bo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run-edu.com</w:t>
      </w:r>
      <w:r>
        <w:rPr>
          <w:sz w:val="24"/>
          <w:szCs w:val="24"/>
          <w:spacing w:val="-6"/>
        </w:rPr>
        <w:t>。</w:t>
      </w:r>
    </w:p>
    <w:p>
      <w:pPr>
        <w:spacing w:line="207" w:lineRule="auto"/>
        <w:sectPr>
          <w:footerReference w:type="default" r:id="rId7"/>
          <w:pgSz w:w="11910" w:h="16840"/>
          <w:pgMar w:top="1431" w:right="1014" w:bottom="1161" w:left="984" w:header="0" w:footer="924" w:gutter="0"/>
        </w:sectPr>
        <w:rPr>
          <w:sz w:val="24"/>
          <w:szCs w:val="24"/>
        </w:rPr>
      </w:pPr>
    </w:p>
    <w:p>
      <w:pPr>
        <w:pStyle w:val="BodyText"/>
        <w:ind w:left="479"/>
        <w:spacing w:before="184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22"/>
        </w:rPr>
        <w:t>附件三：</w:t>
      </w:r>
    </w:p>
    <w:p>
      <w:pPr>
        <w:pStyle w:val="BodyText"/>
        <w:ind w:left="2879"/>
        <w:spacing w:before="247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高校毕业生就业协会核心能力分会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278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《CVCC</w:t>
      </w:r>
      <w:r>
        <w:rPr>
          <w:sz w:val="28"/>
          <w:szCs w:val="28"/>
          <w:spacing w:val="-75"/>
        </w:rPr>
        <w:t xml:space="preserve"> </w:t>
      </w:r>
      <w:r>
        <w:rPr>
          <w:sz w:val="28"/>
          <w:szCs w:val="28"/>
          <w:b/>
          <w:bCs/>
          <w:spacing w:val="-3"/>
        </w:rPr>
        <w:t>核心能力专业认证证书》证书申请表</w:t>
      </w:r>
    </w:p>
    <w:p>
      <w:pPr>
        <w:spacing w:before="135"/>
        <w:rPr/>
      </w:pPr>
      <w:r/>
    </w:p>
    <w:tbl>
      <w:tblPr>
        <w:tblStyle w:val="TableNormal"/>
        <w:tblW w:w="99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3"/>
        <w:gridCol w:w="1469"/>
        <w:gridCol w:w="819"/>
        <w:gridCol w:w="1349"/>
        <w:gridCol w:w="1668"/>
        <w:gridCol w:w="1039"/>
        <w:gridCol w:w="1863"/>
      </w:tblGrid>
      <w:tr>
        <w:trPr>
          <w:trHeight w:val="774" w:hRule="atLeast"/>
        </w:trPr>
        <w:tc>
          <w:tcPr>
            <w:tcW w:w="1693" w:type="dxa"/>
            <w:vAlign w:val="top"/>
          </w:tcPr>
          <w:p>
            <w:pPr>
              <w:ind w:left="615"/>
              <w:spacing w:before="2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姓名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183"/>
              <w:spacing w:before="28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性别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385"/>
              <w:spacing w:before="2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出生年月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电子彩色照片一张</w:t>
            </w:r>
          </w:p>
          <w:p>
            <w:pPr>
              <w:ind w:left="597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(一寸)</w:t>
            </w:r>
          </w:p>
        </w:tc>
      </w:tr>
      <w:tr>
        <w:trPr>
          <w:trHeight w:val="849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615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职业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8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职称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604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民族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79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28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工作单位</w:t>
            </w:r>
          </w:p>
        </w:tc>
        <w:tc>
          <w:tcPr>
            <w:tcW w:w="634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229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通讯地址</w:t>
            </w:r>
          </w:p>
        </w:tc>
        <w:tc>
          <w:tcPr>
            <w:tcW w:w="634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8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60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22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电子邮箱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715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QQ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9" w:hRule="atLeast"/>
        </w:trPr>
        <w:tc>
          <w:tcPr>
            <w:tcW w:w="1693" w:type="dxa"/>
            <w:vAlign w:val="top"/>
          </w:tcPr>
          <w:p>
            <w:pPr>
              <w:ind w:left="285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身份证号码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385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邮政编码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719" w:hRule="atLeast"/>
        </w:trPr>
        <w:tc>
          <w:tcPr>
            <w:tcW w:w="1693" w:type="dxa"/>
            <w:vAlign w:val="top"/>
          </w:tcPr>
          <w:p>
            <w:pPr>
              <w:ind w:left="615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手机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68" w:type="dxa"/>
            <w:vAlign w:val="top"/>
          </w:tcPr>
          <w:p>
            <w:pPr>
              <w:ind w:left="604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座机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90" w:hRule="atLeast"/>
        </w:trPr>
        <w:tc>
          <w:tcPr>
            <w:tcW w:w="1693" w:type="dxa"/>
            <w:vAlign w:val="top"/>
          </w:tcPr>
          <w:p>
            <w:pPr>
              <w:ind w:left="395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培训时间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ind w:left="532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2023年11月18日至19日</w:t>
            </w:r>
          </w:p>
        </w:tc>
        <w:tc>
          <w:tcPr>
            <w:tcW w:w="1668" w:type="dxa"/>
            <w:vAlign w:val="top"/>
          </w:tcPr>
          <w:p>
            <w:pPr>
              <w:ind w:left="165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证书申请模块</w:t>
            </w:r>
          </w:p>
        </w:tc>
        <w:tc>
          <w:tcPr>
            <w:tcW w:w="2902" w:type="dxa"/>
            <w:vAlign w:val="top"/>
            <w:gridSpan w:val="2"/>
          </w:tcPr>
          <w:p>
            <w:pPr>
              <w:ind w:left="707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高级就业指导师</w:t>
            </w:r>
          </w:p>
        </w:tc>
      </w:tr>
      <w:tr>
        <w:trPr>
          <w:trHeight w:val="1698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615"/>
              <w:spacing w:before="71" w:line="46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  <w:position w:val="18"/>
              </w:rPr>
              <w:t>工作</w:t>
            </w:r>
          </w:p>
          <w:p>
            <w:pPr>
              <w:ind w:left="615"/>
              <w:spacing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经历</w:t>
            </w:r>
          </w:p>
        </w:tc>
        <w:tc>
          <w:tcPr>
            <w:tcW w:w="8207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2513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285"/>
              <w:spacing w:before="72" w:line="44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16"/>
              </w:rPr>
              <w:t>CVCC办公室</w:t>
            </w:r>
          </w:p>
          <w:p>
            <w:pPr>
              <w:ind w:left="61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意见</w:t>
            </w:r>
          </w:p>
        </w:tc>
        <w:tc>
          <w:tcPr>
            <w:tcW w:w="8207" w:type="dxa"/>
            <w:vAlign w:val="top"/>
            <w:gridSpan w:val="6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5162"/>
              <w:spacing w:before="71" w:line="30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1"/>
              </w:rPr>
              <w:t xml:space="preserve">       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  <w:position w:val="1"/>
              </w:rPr>
              <w:t>日</w:t>
            </w:r>
          </w:p>
        </w:tc>
      </w:tr>
    </w:tbl>
    <w:p>
      <w:pPr>
        <w:pStyle w:val="BodyText"/>
        <w:ind w:left="465"/>
        <w:spacing w:before="315" w:line="215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说明：1.表中每一项应填写工整、准确。</w:t>
      </w:r>
    </w:p>
    <w:p>
      <w:pPr>
        <w:pStyle w:val="BodyText"/>
        <w:ind w:left="1165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2.此表复印有效。</w:t>
      </w:r>
    </w:p>
    <w:p>
      <w:pPr>
        <w:pStyle w:val="BodyText"/>
        <w:ind w:left="1165" w:right="15"/>
        <w:spacing w:before="36" w:line="20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3.请在培训开班前将该表贴上电子版标准照片发到中心邮箱，保证表格格式不变动。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成都博润创新教育研究院邮箱：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sccvcc@126.com, </w:t>
      </w:r>
      <w:r>
        <w:rPr>
          <w:sz w:val="24"/>
          <w:szCs w:val="24"/>
          <w:spacing w:val="-5"/>
        </w:rPr>
        <w:t>官方网站：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www.bo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run-edu.com</w:t>
      </w:r>
      <w:r>
        <w:rPr>
          <w:sz w:val="24"/>
          <w:szCs w:val="24"/>
          <w:spacing w:val="-6"/>
        </w:rPr>
        <w:t>。</w:t>
      </w:r>
    </w:p>
    <w:sectPr>
      <w:footerReference w:type="default" r:id="rId8"/>
      <w:pgSz w:w="11910" w:h="16840"/>
      <w:pgMar w:top="1431" w:right="1014" w:bottom="1152" w:left="984" w:header="0" w:footer="9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4"/>
      <w:spacing w:before="1" w:line="210" w:lineRule="auto"/>
      <w:rPr>
        <w:sz w:val="22"/>
        <w:szCs w:val="22"/>
      </w:rPr>
    </w:pPr>
    <w:r>
      <w:rPr>
        <w:sz w:val="22"/>
        <w:szCs w:val="22"/>
        <w:spacing w:val="10"/>
      </w:rPr>
      <w:t>第1</w:t>
    </w:r>
    <w:r>
      <w:rPr>
        <w:sz w:val="22"/>
        <w:szCs w:val="22"/>
        <w:spacing w:val="-21"/>
      </w:rPr>
      <w:t xml:space="preserve"> </w:t>
    </w:r>
    <w:r>
      <w:rPr>
        <w:sz w:val="22"/>
        <w:szCs w:val="22"/>
        <w:spacing w:val="10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9"/>
      <w:spacing w:line="209" w:lineRule="auto"/>
      <w:rPr>
        <w:sz w:val="19"/>
        <w:szCs w:val="19"/>
      </w:rPr>
    </w:pPr>
    <w:r>
      <w:rPr>
        <w:sz w:val="19"/>
        <w:szCs w:val="19"/>
        <w:spacing w:val="-6"/>
      </w:rPr>
      <w:t>第</w:t>
    </w:r>
    <w:r>
      <w:rPr>
        <w:sz w:val="19"/>
        <w:szCs w:val="19"/>
        <w:spacing w:val="-12"/>
      </w:rPr>
      <w:t xml:space="preserve"> </w:t>
    </w:r>
    <w:r>
      <w:rPr>
        <w:sz w:val="19"/>
        <w:szCs w:val="19"/>
        <w:spacing w:val="-6"/>
      </w:rPr>
      <w:t>2</w:t>
    </w:r>
    <w:r>
      <w:rPr>
        <w:sz w:val="19"/>
        <w:szCs w:val="19"/>
        <w:spacing w:val="4"/>
      </w:rPr>
      <w:t xml:space="preserve"> </w:t>
    </w:r>
    <w:r>
      <w:rPr>
        <w:sz w:val="19"/>
        <w:szCs w:val="19"/>
        <w:spacing w:val="-6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9"/>
      <w:spacing w:line="209" w:lineRule="auto"/>
      <w:rPr>
        <w:sz w:val="19"/>
        <w:szCs w:val="19"/>
      </w:rPr>
    </w:pPr>
    <w:r>
      <w:rPr>
        <w:sz w:val="19"/>
        <w:szCs w:val="19"/>
        <w:spacing w:val="-7"/>
      </w:rPr>
      <w:t>第</w:t>
    </w:r>
    <w:r>
      <w:rPr>
        <w:sz w:val="19"/>
        <w:szCs w:val="19"/>
        <w:spacing w:val="-9"/>
      </w:rPr>
      <w:t xml:space="preserve"> </w:t>
    </w:r>
    <w:r>
      <w:rPr>
        <w:sz w:val="19"/>
        <w:szCs w:val="19"/>
        <w:spacing w:val="-7"/>
      </w:rPr>
      <w:t>3</w:t>
    </w:r>
    <w:r>
      <w:rPr>
        <w:sz w:val="19"/>
        <w:szCs w:val="19"/>
        <w:spacing w:val="4"/>
      </w:rPr>
      <w:t xml:space="preserve"> </w:t>
    </w:r>
    <w:r>
      <w:rPr>
        <w:sz w:val="19"/>
        <w:szCs w:val="19"/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35"/>
      <w:spacing w:line="209" w:lineRule="auto"/>
      <w:rPr>
        <w:sz w:val="19"/>
        <w:szCs w:val="19"/>
      </w:rPr>
    </w:pPr>
    <w:r>
      <w:rPr>
        <w:sz w:val="19"/>
        <w:szCs w:val="19"/>
        <w:spacing w:val="-5"/>
      </w:rPr>
      <w:t>第</w:t>
    </w:r>
    <w:r>
      <w:rPr>
        <w:sz w:val="19"/>
        <w:szCs w:val="19"/>
        <w:spacing w:val="-20"/>
      </w:rPr>
      <w:t xml:space="preserve"> </w:t>
    </w:r>
    <w:r>
      <w:rPr>
        <w:sz w:val="19"/>
        <w:szCs w:val="19"/>
        <w:spacing w:val="-5"/>
      </w:rPr>
      <w:t>4</w:t>
    </w:r>
    <w:r>
      <w:rPr>
        <w:sz w:val="19"/>
        <w:szCs w:val="19"/>
        <w:spacing w:val="9"/>
      </w:rPr>
      <w:t xml:space="preserve"> </w:t>
    </w:r>
    <w:r>
      <w:rPr>
        <w:sz w:val="19"/>
        <w:szCs w:val="19"/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45"/>
      <w:spacing w:line="210" w:lineRule="auto"/>
      <w:rPr>
        <w:sz w:val="20"/>
        <w:szCs w:val="20"/>
      </w:rPr>
    </w:pPr>
    <w:r>
      <w:rPr>
        <w:sz w:val="20"/>
        <w:szCs w:val="20"/>
        <w:spacing w:val="-7"/>
      </w:rPr>
      <w:t>第</w:t>
    </w:r>
    <w:r>
      <w:rPr>
        <w:sz w:val="20"/>
        <w:szCs w:val="20"/>
        <w:spacing w:val="-16"/>
      </w:rPr>
      <w:t xml:space="preserve"> </w:t>
    </w:r>
    <w:r>
      <w:rPr>
        <w:sz w:val="20"/>
        <w:szCs w:val="20"/>
        <w:spacing w:val="-7"/>
      </w:rPr>
      <w:t>5</w:t>
    </w:r>
    <w:r>
      <w:rPr>
        <w:sz w:val="20"/>
        <w:szCs w:val="20"/>
        <w:spacing w:val="-15"/>
      </w:rPr>
      <w:t xml:space="preserve"> </w:t>
    </w:r>
    <w:r>
      <w:rPr>
        <w:sz w:val="20"/>
        <w:szCs w:val="20"/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45"/>
      <w:spacing w:line="209" w:lineRule="auto"/>
      <w:rPr>
        <w:sz w:val="19"/>
        <w:szCs w:val="19"/>
      </w:rPr>
    </w:pPr>
    <w:r>
      <w:rPr>
        <w:sz w:val="19"/>
        <w:szCs w:val="19"/>
        <w:spacing w:val="-6"/>
      </w:rPr>
      <w:t>第</w:t>
    </w:r>
    <w:r>
      <w:rPr>
        <w:sz w:val="19"/>
        <w:szCs w:val="19"/>
        <w:spacing w:val="-14"/>
      </w:rPr>
      <w:t xml:space="preserve"> </w:t>
    </w:r>
    <w:r>
      <w:rPr>
        <w:sz w:val="19"/>
        <w:szCs w:val="19"/>
        <w:spacing w:val="-6"/>
      </w:rPr>
      <w:t>6</w:t>
    </w:r>
    <w:r>
      <w:rPr>
        <w:sz w:val="19"/>
        <w:szCs w:val="19"/>
        <w:spacing w:val="6"/>
      </w:rPr>
      <w:t xml:space="preserve"> </w:t>
    </w:r>
    <w:r>
      <w:rPr>
        <w:sz w:val="19"/>
        <w:szCs w:val="19"/>
        <w:spacing w:val="-6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2023-11-02T16:26:35Z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2023-11-02T16:26:35</vt:filetime>
  </property>
  <property fmtid="{D5CDD505-2E9C-101B-9397-08002B2CF9AE}" pid="4" name="UsrData">
    <vt:lpwstr>65435d34f85dbb001f66fd4dwl</vt:lpwstr>
  </property>
</Properties>
</file>